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FB" w:rsidRPr="00CE1FFB" w:rsidRDefault="00CE1FFB" w:rsidP="00CE1FFB">
      <w:pPr>
        <w:ind w:left="720"/>
        <w:jc w:val="both"/>
        <w:rPr>
          <w:sz w:val="20"/>
          <w:szCs w:val="20"/>
          <w:rtl/>
          <w:lang w:bidi="fa-IR"/>
        </w:rPr>
      </w:pPr>
    </w:p>
    <w:p w:rsidR="00CE1FFB" w:rsidRPr="00C96009" w:rsidRDefault="00CE1FFB" w:rsidP="00C96009">
      <w:pPr>
        <w:ind w:left="720"/>
        <w:jc w:val="both"/>
        <w:rPr>
          <w:b/>
          <w:bCs/>
          <w:i/>
          <w:iCs/>
          <w:sz w:val="26"/>
          <w:szCs w:val="26"/>
        </w:rPr>
      </w:pPr>
      <w:r w:rsidRPr="00C96009">
        <w:rPr>
          <w:b/>
          <w:bCs/>
          <w:i/>
          <w:iCs/>
          <w:sz w:val="26"/>
          <w:szCs w:val="26"/>
        </w:rPr>
        <w:t>C</w:t>
      </w:r>
      <w:r w:rsidR="00C96009" w:rsidRPr="00C96009">
        <w:rPr>
          <w:b/>
          <w:bCs/>
          <w:i/>
          <w:iCs/>
          <w:sz w:val="26"/>
          <w:szCs w:val="26"/>
        </w:rPr>
        <w:t>andidate</w:t>
      </w:r>
      <w:r w:rsidRPr="00C96009">
        <w:rPr>
          <w:b/>
          <w:bCs/>
          <w:i/>
          <w:iCs/>
          <w:sz w:val="26"/>
          <w:szCs w:val="26"/>
        </w:rPr>
        <w:t>:</w:t>
      </w:r>
    </w:p>
    <w:p w:rsidR="00CE1FFB" w:rsidRPr="00CE1FFB" w:rsidRDefault="00CE1FFB" w:rsidP="00CE1FFB">
      <w:pPr>
        <w:jc w:val="both"/>
        <w:rPr>
          <w:b/>
          <w:bCs/>
          <w:sz w:val="30"/>
          <w:szCs w:val="30"/>
        </w:rPr>
      </w:pPr>
    </w:p>
    <w:p w:rsidR="00CE1FFB" w:rsidRDefault="00644289" w:rsidP="00CE1FFB">
      <w:pPr>
        <w:ind w:left="720"/>
        <w:jc w:val="both"/>
        <w:rPr>
          <w:b/>
          <w:bCs/>
          <w:sz w:val="42"/>
          <w:szCs w:val="42"/>
        </w:rPr>
      </w:pPr>
      <w:r>
        <w:rPr>
          <w:b/>
          <w:bCs/>
          <w:noProof/>
          <w:sz w:val="42"/>
          <w:szCs w:val="42"/>
        </w:rPr>
        <w:drawing>
          <wp:inline distT="0" distB="0" distL="0" distR="0">
            <wp:extent cx="1905000" cy="2143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Masoud-Atapour-Aks-18-08-99-2.jpg"/>
                    <pic:cNvPicPr/>
                  </pic:nvPicPr>
                  <pic:blipFill>
                    <a:blip r:embed="rId7">
                      <a:extLst>
                        <a:ext uri="{28A0092B-C50C-407E-A947-70E740481C1C}">
                          <a14:useLocalDpi xmlns:a14="http://schemas.microsoft.com/office/drawing/2010/main" val="0"/>
                        </a:ext>
                      </a:extLst>
                    </a:blip>
                    <a:stretch>
                      <a:fillRect/>
                    </a:stretch>
                  </pic:blipFill>
                  <pic:spPr>
                    <a:xfrm>
                      <a:off x="0" y="0"/>
                      <a:ext cx="1905000" cy="2143125"/>
                    </a:xfrm>
                    <a:prstGeom prst="rect">
                      <a:avLst/>
                    </a:prstGeom>
                  </pic:spPr>
                </pic:pic>
              </a:graphicData>
            </a:graphic>
          </wp:inline>
        </w:drawing>
      </w:r>
    </w:p>
    <w:p w:rsidR="00CE1FFB" w:rsidRDefault="00BD7745" w:rsidP="000F4167">
      <w:pPr>
        <w:ind w:left="720"/>
        <w:jc w:val="both"/>
        <w:rPr>
          <w:b/>
          <w:bCs/>
          <w:sz w:val="34"/>
          <w:szCs w:val="34"/>
        </w:rPr>
      </w:pPr>
      <w:r>
        <w:rPr>
          <w:b/>
          <w:bCs/>
          <w:sz w:val="42"/>
          <w:szCs w:val="42"/>
        </w:rPr>
        <w:t xml:space="preserve">Dr. </w:t>
      </w:r>
      <w:r w:rsidR="000F4167">
        <w:rPr>
          <w:b/>
          <w:bCs/>
          <w:sz w:val="42"/>
          <w:szCs w:val="42"/>
        </w:rPr>
        <w:t>M</w:t>
      </w:r>
      <w:r w:rsidR="000F4167">
        <w:rPr>
          <w:b/>
          <w:bCs/>
          <w:sz w:val="34"/>
          <w:szCs w:val="34"/>
        </w:rPr>
        <w:t>ASOUD</w:t>
      </w:r>
      <w:r w:rsidR="00CE1FFB" w:rsidRPr="00CE1FFB">
        <w:rPr>
          <w:b/>
          <w:bCs/>
          <w:sz w:val="34"/>
          <w:szCs w:val="34"/>
        </w:rPr>
        <w:t xml:space="preserve"> </w:t>
      </w:r>
      <w:r w:rsidR="000F4167">
        <w:rPr>
          <w:b/>
          <w:bCs/>
          <w:sz w:val="42"/>
          <w:szCs w:val="42"/>
        </w:rPr>
        <w:t>A</w:t>
      </w:r>
      <w:r w:rsidR="000F4167">
        <w:rPr>
          <w:b/>
          <w:bCs/>
          <w:sz w:val="34"/>
          <w:szCs w:val="34"/>
        </w:rPr>
        <w:t>TAPOUR</w:t>
      </w:r>
    </w:p>
    <w:p w:rsidR="00D30B9E" w:rsidRPr="00D30B9E" w:rsidRDefault="00D30B9E" w:rsidP="000F4167">
      <w:pPr>
        <w:ind w:left="720"/>
        <w:jc w:val="both"/>
        <w:rPr>
          <w:b/>
          <w:bCs/>
          <w:sz w:val="22"/>
          <w:szCs w:val="22"/>
        </w:rPr>
      </w:pPr>
      <w:r w:rsidRPr="00D30B9E">
        <w:rPr>
          <w:rFonts w:ascii="Segoe UI" w:hAnsi="Segoe UI" w:cs="Segoe UI"/>
          <w:sz w:val="22"/>
          <w:szCs w:val="22"/>
          <w:shd w:val="clear" w:color="auto" w:fill="FFFFFF"/>
        </w:rPr>
        <w:t>Head of the Department of Materials Engineering, Associate Professor at Isfahan University of Technology, (World’s Top 2% Scientists)</w:t>
      </w:r>
    </w:p>
    <w:p w:rsidR="00C957A3" w:rsidRDefault="00C957A3" w:rsidP="000F4167">
      <w:pPr>
        <w:ind w:left="720"/>
        <w:jc w:val="both"/>
        <w:rPr>
          <w:b/>
          <w:bCs/>
          <w:sz w:val="34"/>
          <w:szCs w:val="34"/>
        </w:rPr>
      </w:pPr>
    </w:p>
    <w:p w:rsidR="00B01C45" w:rsidRPr="00112001" w:rsidRDefault="00B01C45" w:rsidP="00605A87">
      <w:pPr>
        <w:ind w:left="720"/>
        <w:jc w:val="both"/>
        <w:rPr>
          <w:b/>
          <w:bCs/>
          <w:sz w:val="28"/>
          <w:szCs w:val="28"/>
        </w:rPr>
      </w:pPr>
      <w:r w:rsidRPr="00644289">
        <w:rPr>
          <w:b/>
          <w:bCs/>
          <w:color w:val="00B050"/>
          <w:sz w:val="28"/>
          <w:szCs w:val="28"/>
        </w:rPr>
        <w:t xml:space="preserve">Research interests: </w:t>
      </w:r>
      <w:r w:rsidR="00644289" w:rsidRPr="00112001">
        <w:rPr>
          <w:b/>
          <w:bCs/>
          <w:sz w:val="28"/>
          <w:szCs w:val="28"/>
        </w:rPr>
        <w:t>Corrosion</w:t>
      </w:r>
      <w:r w:rsidR="001B76C8" w:rsidRPr="00112001">
        <w:rPr>
          <w:b/>
          <w:bCs/>
          <w:sz w:val="28"/>
          <w:szCs w:val="28"/>
        </w:rPr>
        <w:t xml:space="preserve">, </w:t>
      </w:r>
      <w:r w:rsidR="002E3D2D" w:rsidRPr="00112001">
        <w:rPr>
          <w:b/>
          <w:bCs/>
          <w:sz w:val="28"/>
          <w:szCs w:val="28"/>
        </w:rPr>
        <w:t xml:space="preserve">Coating, </w:t>
      </w:r>
      <w:r w:rsidR="00605A87" w:rsidRPr="00112001">
        <w:rPr>
          <w:b/>
          <w:bCs/>
          <w:sz w:val="28"/>
          <w:szCs w:val="28"/>
        </w:rPr>
        <w:t xml:space="preserve">Sustainability, </w:t>
      </w:r>
      <w:r w:rsidR="001B76C8" w:rsidRPr="00112001">
        <w:rPr>
          <w:b/>
          <w:bCs/>
          <w:sz w:val="28"/>
          <w:szCs w:val="28"/>
        </w:rPr>
        <w:t>Additive manufacturing</w:t>
      </w:r>
    </w:p>
    <w:p w:rsidR="00C957A3" w:rsidRPr="00644289" w:rsidRDefault="00C957A3" w:rsidP="000F4167">
      <w:pPr>
        <w:ind w:left="720"/>
        <w:jc w:val="both"/>
        <w:rPr>
          <w:b/>
          <w:bCs/>
          <w:sz w:val="28"/>
          <w:szCs w:val="28"/>
        </w:rPr>
      </w:pPr>
    </w:p>
    <w:p w:rsidR="00B01C45" w:rsidRDefault="00B01C45" w:rsidP="000F4167">
      <w:pPr>
        <w:ind w:left="720"/>
        <w:jc w:val="both"/>
        <w:rPr>
          <w:b/>
          <w:bCs/>
          <w:sz w:val="34"/>
          <w:szCs w:val="34"/>
        </w:rPr>
      </w:pPr>
    </w:p>
    <w:p w:rsidR="00E537B7" w:rsidRDefault="00C957A3" w:rsidP="000F4167">
      <w:pPr>
        <w:ind w:left="720"/>
        <w:jc w:val="both"/>
        <w:rPr>
          <w:b/>
          <w:bCs/>
          <w:sz w:val="34"/>
          <w:szCs w:val="34"/>
        </w:rPr>
      </w:pPr>
      <w:r>
        <w:rPr>
          <w:b/>
          <w:bCs/>
          <w:sz w:val="34"/>
          <w:szCs w:val="34"/>
        </w:rPr>
        <w:t>CV- Masoud Atapour</w:t>
      </w:r>
    </w:p>
    <w:tbl>
      <w:tblPr>
        <w:tblStyle w:val="TableGrid"/>
        <w:tblW w:w="0" w:type="auto"/>
        <w:tblInd w:w="720" w:type="dxa"/>
        <w:tblLook w:val="04A0" w:firstRow="1" w:lastRow="0" w:firstColumn="1" w:lastColumn="0" w:noHBand="0" w:noVBand="1"/>
      </w:tblPr>
      <w:tblGrid>
        <w:gridCol w:w="3239"/>
        <w:gridCol w:w="5058"/>
      </w:tblGrid>
      <w:tr w:rsidR="003C5B65" w:rsidTr="003C5B65">
        <w:tc>
          <w:tcPr>
            <w:tcW w:w="0" w:type="auto"/>
          </w:tcPr>
          <w:p w:rsidR="00C957A3" w:rsidRPr="003C5B65" w:rsidRDefault="00C957A3" w:rsidP="000F4167">
            <w:pPr>
              <w:jc w:val="both"/>
              <w:rPr>
                <w:b/>
                <w:bCs/>
                <w:sz w:val="28"/>
                <w:szCs w:val="28"/>
              </w:rPr>
            </w:pPr>
            <w:r w:rsidRPr="003C5B65">
              <w:rPr>
                <w:b/>
                <w:bCs/>
                <w:sz w:val="28"/>
                <w:szCs w:val="28"/>
              </w:rPr>
              <w:t xml:space="preserve">Name: </w:t>
            </w:r>
            <w:r w:rsidRPr="003C5B65">
              <w:rPr>
                <w:sz w:val="28"/>
                <w:szCs w:val="28"/>
              </w:rPr>
              <w:t>Masoud Atapour</w:t>
            </w:r>
          </w:p>
        </w:tc>
        <w:tc>
          <w:tcPr>
            <w:tcW w:w="0" w:type="auto"/>
          </w:tcPr>
          <w:p w:rsidR="003212CF" w:rsidRPr="003C5B65" w:rsidRDefault="003212CF" w:rsidP="003C5B65">
            <w:pPr>
              <w:rPr>
                <w:sz w:val="28"/>
                <w:szCs w:val="28"/>
              </w:rPr>
            </w:pPr>
            <w:r w:rsidRPr="003C5B65">
              <w:rPr>
                <w:b/>
                <w:bCs/>
                <w:sz w:val="28"/>
                <w:szCs w:val="28"/>
              </w:rPr>
              <w:t>Date of Ph.D defense:</w:t>
            </w:r>
            <w:r w:rsidRPr="003C5B65">
              <w:rPr>
                <w:sz w:val="28"/>
                <w:szCs w:val="28"/>
              </w:rPr>
              <w:t xml:space="preserve"> 15 June 2011.</w:t>
            </w:r>
          </w:p>
          <w:p w:rsidR="00C957A3" w:rsidRPr="003C5B65" w:rsidRDefault="00C957A3" w:rsidP="000F4167">
            <w:pPr>
              <w:jc w:val="both"/>
              <w:rPr>
                <w:b/>
                <w:bCs/>
                <w:sz w:val="28"/>
                <w:szCs w:val="28"/>
              </w:rPr>
            </w:pPr>
          </w:p>
        </w:tc>
      </w:tr>
      <w:tr w:rsidR="003C5B65" w:rsidTr="003C5B65">
        <w:tc>
          <w:tcPr>
            <w:tcW w:w="0" w:type="auto"/>
          </w:tcPr>
          <w:p w:rsidR="00C957A3" w:rsidRPr="003C5B65" w:rsidRDefault="00C957A3" w:rsidP="00C957A3">
            <w:pPr>
              <w:jc w:val="both"/>
              <w:rPr>
                <w:b/>
                <w:bCs/>
                <w:sz w:val="28"/>
                <w:szCs w:val="28"/>
              </w:rPr>
            </w:pPr>
            <w:r w:rsidRPr="003C5B65">
              <w:rPr>
                <w:b/>
                <w:bCs/>
                <w:sz w:val="28"/>
                <w:szCs w:val="28"/>
              </w:rPr>
              <w:t>Date of Birth:</w:t>
            </w:r>
            <w:r w:rsidR="003C5B65">
              <w:rPr>
                <w:b/>
                <w:bCs/>
                <w:sz w:val="28"/>
                <w:szCs w:val="28"/>
              </w:rPr>
              <w:t xml:space="preserve"> </w:t>
            </w:r>
            <w:r w:rsidRPr="003C5B65">
              <w:rPr>
                <w:sz w:val="28"/>
                <w:szCs w:val="28"/>
              </w:rPr>
              <w:t>20 March 1979</w:t>
            </w:r>
          </w:p>
        </w:tc>
        <w:tc>
          <w:tcPr>
            <w:tcW w:w="0" w:type="auto"/>
          </w:tcPr>
          <w:p w:rsidR="00C957A3" w:rsidRPr="003C5B65" w:rsidRDefault="003212CF" w:rsidP="003212CF">
            <w:pPr>
              <w:jc w:val="both"/>
              <w:rPr>
                <w:b/>
                <w:bCs/>
                <w:sz w:val="28"/>
                <w:szCs w:val="28"/>
              </w:rPr>
            </w:pPr>
            <w:r w:rsidRPr="003C5B65">
              <w:rPr>
                <w:b/>
                <w:bCs/>
                <w:sz w:val="28"/>
                <w:szCs w:val="28"/>
              </w:rPr>
              <w:t xml:space="preserve">Academic title: </w:t>
            </w:r>
            <w:r w:rsidRPr="003C5B65">
              <w:rPr>
                <w:sz w:val="28"/>
                <w:szCs w:val="28"/>
              </w:rPr>
              <w:t>Associate professor</w:t>
            </w:r>
          </w:p>
        </w:tc>
      </w:tr>
      <w:tr w:rsidR="003C5B65" w:rsidTr="003C5B65">
        <w:tc>
          <w:tcPr>
            <w:tcW w:w="0" w:type="auto"/>
          </w:tcPr>
          <w:p w:rsidR="00C957A3" w:rsidRPr="003C5B65" w:rsidRDefault="00C957A3" w:rsidP="000F4167">
            <w:pPr>
              <w:jc w:val="both"/>
              <w:rPr>
                <w:b/>
                <w:bCs/>
                <w:sz w:val="28"/>
                <w:szCs w:val="28"/>
              </w:rPr>
            </w:pPr>
            <w:r w:rsidRPr="003C5B65">
              <w:rPr>
                <w:b/>
                <w:bCs/>
                <w:sz w:val="28"/>
                <w:szCs w:val="28"/>
              </w:rPr>
              <w:t xml:space="preserve">Gender: </w:t>
            </w:r>
            <w:r w:rsidRPr="003C5B65">
              <w:rPr>
                <w:sz w:val="28"/>
                <w:szCs w:val="28"/>
              </w:rPr>
              <w:t>Male</w:t>
            </w:r>
          </w:p>
        </w:tc>
        <w:tc>
          <w:tcPr>
            <w:tcW w:w="0" w:type="auto"/>
          </w:tcPr>
          <w:p w:rsidR="00C957A3" w:rsidRPr="003C5B65" w:rsidRDefault="004B0A18" w:rsidP="000F4167">
            <w:pPr>
              <w:jc w:val="both"/>
              <w:rPr>
                <w:b/>
                <w:bCs/>
                <w:sz w:val="28"/>
                <w:szCs w:val="28"/>
              </w:rPr>
            </w:pPr>
            <w:r w:rsidRPr="003C5B65">
              <w:rPr>
                <w:b/>
                <w:bCs/>
                <w:sz w:val="28"/>
                <w:szCs w:val="28"/>
              </w:rPr>
              <w:t xml:space="preserve">Position: </w:t>
            </w:r>
            <w:r w:rsidRPr="003C5B65">
              <w:rPr>
                <w:sz w:val="28"/>
                <w:szCs w:val="28"/>
              </w:rPr>
              <w:t>Faculty</w:t>
            </w:r>
          </w:p>
        </w:tc>
      </w:tr>
      <w:tr w:rsidR="003C5B65" w:rsidTr="003C5B65">
        <w:tc>
          <w:tcPr>
            <w:tcW w:w="0" w:type="auto"/>
          </w:tcPr>
          <w:p w:rsidR="00C957A3" w:rsidRPr="003C5B65" w:rsidRDefault="00C957A3" w:rsidP="000F4167">
            <w:pPr>
              <w:jc w:val="both"/>
              <w:rPr>
                <w:b/>
                <w:bCs/>
                <w:sz w:val="28"/>
                <w:szCs w:val="28"/>
              </w:rPr>
            </w:pPr>
            <w:r w:rsidRPr="003C5B65">
              <w:rPr>
                <w:b/>
                <w:bCs/>
                <w:sz w:val="28"/>
                <w:szCs w:val="28"/>
              </w:rPr>
              <w:t xml:space="preserve">Country: </w:t>
            </w:r>
            <w:r w:rsidRPr="003C5B65">
              <w:rPr>
                <w:sz w:val="28"/>
                <w:szCs w:val="28"/>
              </w:rPr>
              <w:t>Iran</w:t>
            </w:r>
          </w:p>
        </w:tc>
        <w:tc>
          <w:tcPr>
            <w:tcW w:w="0" w:type="auto"/>
          </w:tcPr>
          <w:p w:rsidR="00C957A3" w:rsidRPr="003C5B65" w:rsidRDefault="004B0A18" w:rsidP="004B0A18">
            <w:pPr>
              <w:jc w:val="both"/>
              <w:rPr>
                <w:b/>
                <w:bCs/>
                <w:sz w:val="28"/>
                <w:szCs w:val="28"/>
              </w:rPr>
            </w:pPr>
            <w:r w:rsidRPr="003C5B65">
              <w:rPr>
                <w:b/>
                <w:bCs/>
                <w:sz w:val="28"/>
                <w:szCs w:val="28"/>
              </w:rPr>
              <w:t xml:space="preserve">Organization: </w:t>
            </w:r>
            <w:r w:rsidRPr="003C5B65">
              <w:rPr>
                <w:sz w:val="28"/>
                <w:szCs w:val="28"/>
              </w:rPr>
              <w:t>Isfahan University of Technology</w:t>
            </w:r>
          </w:p>
        </w:tc>
      </w:tr>
      <w:tr w:rsidR="00B016D1" w:rsidTr="00FA391E">
        <w:tc>
          <w:tcPr>
            <w:tcW w:w="0" w:type="auto"/>
            <w:gridSpan w:val="2"/>
          </w:tcPr>
          <w:p w:rsidR="00B016D1" w:rsidRPr="003C5B65" w:rsidRDefault="00B016D1" w:rsidP="00B016D1">
            <w:pPr>
              <w:jc w:val="center"/>
              <w:rPr>
                <w:b/>
                <w:bCs/>
                <w:sz w:val="28"/>
                <w:szCs w:val="28"/>
              </w:rPr>
            </w:pPr>
            <w:r>
              <w:rPr>
                <w:b/>
                <w:bCs/>
                <w:sz w:val="28"/>
                <w:szCs w:val="28"/>
              </w:rPr>
              <w:t xml:space="preserve">Email: </w:t>
            </w:r>
            <w:hyperlink r:id="rId8" w:history="1">
              <w:r w:rsidR="00226222" w:rsidRPr="004126C3">
                <w:rPr>
                  <w:rStyle w:val="Hyperlink"/>
                  <w:sz w:val="28"/>
                  <w:szCs w:val="28"/>
                </w:rPr>
                <w:t>m.atapour@cc.iut.ac.ir</w:t>
              </w:r>
            </w:hyperlink>
          </w:p>
        </w:tc>
      </w:tr>
      <w:tr w:rsidR="00AA41B0" w:rsidTr="00FA391E">
        <w:tc>
          <w:tcPr>
            <w:tcW w:w="0" w:type="auto"/>
            <w:gridSpan w:val="2"/>
          </w:tcPr>
          <w:p w:rsidR="00AA41B0" w:rsidRPr="00AA41B0" w:rsidRDefault="00AA41B0" w:rsidP="00AA41B0">
            <w:pPr>
              <w:ind w:left="720"/>
            </w:pPr>
            <w:bookmarkStart w:id="0" w:name="_GoBack"/>
            <w:bookmarkEnd w:id="0"/>
            <w:r w:rsidRPr="00AA41B0">
              <w:t>Fax: +98 311 391 2752</w:t>
            </w:r>
          </w:p>
        </w:tc>
      </w:tr>
    </w:tbl>
    <w:p w:rsidR="00E537B7" w:rsidRDefault="00E537B7" w:rsidP="000F4167">
      <w:pPr>
        <w:ind w:left="720"/>
        <w:jc w:val="both"/>
        <w:rPr>
          <w:b/>
          <w:bCs/>
          <w:sz w:val="34"/>
          <w:szCs w:val="34"/>
        </w:rPr>
      </w:pPr>
    </w:p>
    <w:p w:rsidR="00FA07C8" w:rsidRDefault="00FA07C8" w:rsidP="000F4167">
      <w:pPr>
        <w:ind w:left="720"/>
        <w:jc w:val="both"/>
        <w:rPr>
          <w:b/>
          <w:bCs/>
          <w:sz w:val="34"/>
          <w:szCs w:val="34"/>
        </w:rPr>
      </w:pPr>
    </w:p>
    <w:p w:rsidR="00FA07C8" w:rsidRPr="00B60EE8" w:rsidRDefault="00FA07C8" w:rsidP="00B60EE8">
      <w:pPr>
        <w:pStyle w:val="ListParagraph"/>
        <w:numPr>
          <w:ilvl w:val="0"/>
          <w:numId w:val="6"/>
        </w:numPr>
        <w:jc w:val="both"/>
        <w:rPr>
          <w:b/>
          <w:bCs/>
          <w:sz w:val="34"/>
          <w:szCs w:val="34"/>
        </w:rPr>
      </w:pPr>
      <w:r w:rsidRPr="00B60EE8">
        <w:rPr>
          <w:b/>
          <w:bCs/>
          <w:sz w:val="34"/>
          <w:szCs w:val="34"/>
        </w:rPr>
        <w:t>Education</w:t>
      </w:r>
    </w:p>
    <w:p w:rsidR="00EC5C17" w:rsidRPr="00FA07C8" w:rsidRDefault="00EC5C17" w:rsidP="00FA07C8">
      <w:pPr>
        <w:ind w:left="720"/>
        <w:jc w:val="both"/>
        <w:rPr>
          <w:b/>
          <w:bCs/>
          <w:sz w:val="34"/>
          <w:szCs w:val="34"/>
        </w:rPr>
      </w:pPr>
    </w:p>
    <w:tbl>
      <w:tblPr>
        <w:tblStyle w:val="TableGrid"/>
        <w:tblW w:w="0" w:type="auto"/>
        <w:tblInd w:w="720" w:type="dxa"/>
        <w:tblLook w:val="04A0" w:firstRow="1" w:lastRow="0" w:firstColumn="1" w:lastColumn="0" w:noHBand="0" w:noVBand="1"/>
      </w:tblPr>
      <w:tblGrid>
        <w:gridCol w:w="1590"/>
        <w:gridCol w:w="1803"/>
        <w:gridCol w:w="1626"/>
        <w:gridCol w:w="1765"/>
        <w:gridCol w:w="1513"/>
      </w:tblGrid>
      <w:tr w:rsidR="004D7F91" w:rsidTr="00A955DE">
        <w:tc>
          <w:tcPr>
            <w:tcW w:w="8523" w:type="dxa"/>
            <w:gridSpan w:val="5"/>
          </w:tcPr>
          <w:p w:rsidR="004D7F91" w:rsidRDefault="004D7F91" w:rsidP="00275864">
            <w:pPr>
              <w:tabs>
                <w:tab w:val="center" w:pos="4153"/>
                <w:tab w:val="right" w:pos="8307"/>
              </w:tabs>
              <w:jc w:val="both"/>
              <w:rPr>
                <w:b/>
                <w:bCs/>
                <w:sz w:val="28"/>
                <w:szCs w:val="28"/>
              </w:rPr>
            </w:pPr>
            <w:r>
              <w:rPr>
                <w:b/>
                <w:bCs/>
                <w:sz w:val="28"/>
                <w:szCs w:val="28"/>
              </w:rPr>
              <w:t>D</w:t>
            </w:r>
            <w:r w:rsidRPr="004D7F91">
              <w:rPr>
                <w:b/>
                <w:bCs/>
                <w:sz w:val="28"/>
                <w:szCs w:val="28"/>
              </w:rPr>
              <w:t>octorate</w:t>
            </w:r>
            <w:r w:rsidR="00275864">
              <w:rPr>
                <w:b/>
                <w:bCs/>
                <w:sz w:val="28"/>
                <w:szCs w:val="28"/>
              </w:rPr>
              <w:tab/>
            </w:r>
            <w:r w:rsidR="00275864">
              <w:rPr>
                <w:b/>
                <w:bCs/>
                <w:sz w:val="28"/>
                <w:szCs w:val="28"/>
              </w:rPr>
              <w:tab/>
            </w:r>
          </w:p>
        </w:tc>
      </w:tr>
      <w:tr w:rsidR="004D7F91" w:rsidTr="004D7F91">
        <w:tc>
          <w:tcPr>
            <w:tcW w:w="1664" w:type="dxa"/>
          </w:tcPr>
          <w:p w:rsidR="004D7F91" w:rsidRPr="004D7F91" w:rsidRDefault="004D7F91" w:rsidP="000F4167">
            <w:pPr>
              <w:jc w:val="both"/>
              <w:rPr>
                <w:b/>
                <w:bCs/>
              </w:rPr>
            </w:pPr>
            <w:r w:rsidRPr="004D7F91">
              <w:rPr>
                <w:b/>
                <w:bCs/>
              </w:rPr>
              <w:t>Degree</w:t>
            </w:r>
          </w:p>
        </w:tc>
        <w:tc>
          <w:tcPr>
            <w:tcW w:w="1803" w:type="dxa"/>
          </w:tcPr>
          <w:p w:rsidR="004D7F91" w:rsidRDefault="004D7F91" w:rsidP="000F4167">
            <w:pPr>
              <w:jc w:val="both"/>
            </w:pPr>
            <w:r w:rsidRPr="003C5B65">
              <w:rPr>
                <w:b/>
                <w:bCs/>
                <w:sz w:val="28"/>
                <w:szCs w:val="28"/>
              </w:rPr>
              <w:t>Organization</w:t>
            </w:r>
          </w:p>
        </w:tc>
        <w:tc>
          <w:tcPr>
            <w:tcW w:w="1668" w:type="dxa"/>
          </w:tcPr>
          <w:p w:rsidR="004D7F91" w:rsidRPr="004D7F91" w:rsidRDefault="00CE6193" w:rsidP="000F4167">
            <w:pPr>
              <w:jc w:val="both"/>
              <w:rPr>
                <w:b/>
                <w:bCs/>
              </w:rPr>
            </w:pPr>
            <w:r>
              <w:rPr>
                <w:b/>
                <w:bCs/>
              </w:rPr>
              <w:t>Field</w:t>
            </w:r>
          </w:p>
        </w:tc>
        <w:tc>
          <w:tcPr>
            <w:tcW w:w="1832" w:type="dxa"/>
          </w:tcPr>
          <w:p w:rsidR="004D7F91" w:rsidRPr="004D7F91" w:rsidRDefault="004D7F91" w:rsidP="000F4167">
            <w:pPr>
              <w:jc w:val="both"/>
              <w:rPr>
                <w:b/>
                <w:bCs/>
              </w:rPr>
            </w:pPr>
            <w:r w:rsidRPr="004D7F91">
              <w:rPr>
                <w:b/>
                <w:bCs/>
              </w:rPr>
              <w:t>Supervisor</w:t>
            </w:r>
          </w:p>
        </w:tc>
        <w:tc>
          <w:tcPr>
            <w:tcW w:w="1556" w:type="dxa"/>
          </w:tcPr>
          <w:p w:rsidR="004D7F91" w:rsidRPr="004D7F91" w:rsidRDefault="004D7F91" w:rsidP="000F4167">
            <w:pPr>
              <w:jc w:val="both"/>
              <w:rPr>
                <w:b/>
                <w:bCs/>
              </w:rPr>
            </w:pPr>
            <w:r w:rsidRPr="004D7F91">
              <w:rPr>
                <w:b/>
                <w:bCs/>
              </w:rPr>
              <w:t>Advisor</w:t>
            </w:r>
          </w:p>
        </w:tc>
      </w:tr>
      <w:tr w:rsidR="004D7F91" w:rsidTr="004D7F91">
        <w:tc>
          <w:tcPr>
            <w:tcW w:w="1664" w:type="dxa"/>
          </w:tcPr>
          <w:p w:rsidR="004D7F91" w:rsidRDefault="004D7F91" w:rsidP="000F4167">
            <w:pPr>
              <w:jc w:val="both"/>
            </w:pPr>
            <w:r>
              <w:t>Excellent</w:t>
            </w:r>
          </w:p>
          <w:p w:rsidR="004D7F91" w:rsidRDefault="004D7F91" w:rsidP="000F4167">
            <w:pPr>
              <w:jc w:val="both"/>
            </w:pPr>
          </w:p>
          <w:p w:rsidR="00C72C4B" w:rsidRDefault="00C72C4B" w:rsidP="002163FB">
            <w:pPr>
              <w:jc w:val="both"/>
            </w:pPr>
            <w:r>
              <w:t>(15-</w:t>
            </w:r>
            <w:r w:rsidR="002C1F27">
              <w:t>0</w:t>
            </w:r>
            <w:r w:rsidR="002163FB">
              <w:t>6</w:t>
            </w:r>
            <w:r w:rsidR="002C1F27">
              <w:t>-2011</w:t>
            </w:r>
            <w:r>
              <w:t>)</w:t>
            </w:r>
          </w:p>
          <w:p w:rsidR="004D7F91" w:rsidRDefault="004D7F91" w:rsidP="000F4167">
            <w:pPr>
              <w:jc w:val="both"/>
            </w:pPr>
          </w:p>
        </w:tc>
        <w:tc>
          <w:tcPr>
            <w:tcW w:w="1803" w:type="dxa"/>
          </w:tcPr>
          <w:p w:rsidR="004D7F91" w:rsidRDefault="004D7F91" w:rsidP="000F4167">
            <w:pPr>
              <w:jc w:val="both"/>
            </w:pPr>
            <w:r w:rsidRPr="003C5B65">
              <w:rPr>
                <w:sz w:val="28"/>
                <w:szCs w:val="28"/>
              </w:rPr>
              <w:t>Isfahan University of Technology</w:t>
            </w:r>
            <w:r w:rsidR="00EC5C17">
              <w:rPr>
                <w:sz w:val="28"/>
                <w:szCs w:val="28"/>
              </w:rPr>
              <w:t>, Iran</w:t>
            </w:r>
          </w:p>
        </w:tc>
        <w:tc>
          <w:tcPr>
            <w:tcW w:w="1668" w:type="dxa"/>
          </w:tcPr>
          <w:p w:rsidR="004D7F91" w:rsidRDefault="00CE6193" w:rsidP="000F4167">
            <w:pPr>
              <w:jc w:val="both"/>
            </w:pPr>
            <w:r>
              <w:t>Corrosion Technology</w:t>
            </w:r>
          </w:p>
        </w:tc>
        <w:tc>
          <w:tcPr>
            <w:tcW w:w="1832" w:type="dxa"/>
          </w:tcPr>
          <w:p w:rsidR="004D7F91" w:rsidRDefault="004D7F91" w:rsidP="000F4167">
            <w:pPr>
              <w:jc w:val="both"/>
            </w:pPr>
            <w:r>
              <w:t>M.H. Fathi</w:t>
            </w:r>
          </w:p>
          <w:p w:rsidR="004D7F91" w:rsidRDefault="004D7F91" w:rsidP="000F4167">
            <w:pPr>
              <w:jc w:val="both"/>
            </w:pPr>
            <w:r>
              <w:t>M. Shamanian</w:t>
            </w:r>
          </w:p>
        </w:tc>
        <w:tc>
          <w:tcPr>
            <w:tcW w:w="1556" w:type="dxa"/>
          </w:tcPr>
          <w:p w:rsidR="004D7F91" w:rsidRDefault="004D7F91" w:rsidP="000F4167">
            <w:pPr>
              <w:jc w:val="both"/>
            </w:pPr>
            <w:r>
              <w:t xml:space="preserve">G. Frankel </w:t>
            </w:r>
            <w:r w:rsidRPr="00CE6193">
              <w:rPr>
                <w:sz w:val="20"/>
                <w:szCs w:val="20"/>
              </w:rPr>
              <w:t>(Ohio University of Technology)</w:t>
            </w:r>
          </w:p>
        </w:tc>
      </w:tr>
      <w:tr w:rsidR="004D7F91" w:rsidTr="00A955DE">
        <w:tc>
          <w:tcPr>
            <w:tcW w:w="8523" w:type="dxa"/>
            <w:gridSpan w:val="5"/>
          </w:tcPr>
          <w:p w:rsidR="004D7F91" w:rsidRDefault="004D7F91" w:rsidP="00605A87">
            <w:pPr>
              <w:jc w:val="both"/>
            </w:pPr>
            <w:r w:rsidRPr="004D7F91">
              <w:rPr>
                <w:b/>
                <w:bCs/>
              </w:rPr>
              <w:lastRenderedPageBreak/>
              <w:t>Title of thesis</w:t>
            </w:r>
            <w:r>
              <w:rPr>
                <w:b/>
                <w:bCs/>
              </w:rPr>
              <w:t xml:space="preserve">: </w:t>
            </w:r>
            <w:r w:rsidRPr="004D7F91">
              <w:t xml:space="preserve">Corrosion behavior of </w:t>
            </w:r>
            <w:r w:rsidR="00605A87">
              <w:t>titanium</w:t>
            </w:r>
            <w:r w:rsidRPr="004D7F91">
              <w:t xml:space="preserve"> alloy</w:t>
            </w:r>
            <w:r w:rsidR="00605A87">
              <w:t>s</w:t>
            </w:r>
          </w:p>
        </w:tc>
      </w:tr>
      <w:tr w:rsidR="002163FB" w:rsidTr="00A955DE">
        <w:tc>
          <w:tcPr>
            <w:tcW w:w="8523" w:type="dxa"/>
            <w:gridSpan w:val="5"/>
          </w:tcPr>
          <w:p w:rsidR="002163FB" w:rsidRPr="004D7F91" w:rsidRDefault="002163FB" w:rsidP="002163FB">
            <w:pPr>
              <w:jc w:val="both"/>
              <w:rPr>
                <w:b/>
                <w:bCs/>
              </w:rPr>
            </w:pPr>
          </w:p>
        </w:tc>
      </w:tr>
      <w:tr w:rsidR="002E2A3E" w:rsidTr="00A955DE">
        <w:tc>
          <w:tcPr>
            <w:tcW w:w="8523" w:type="dxa"/>
            <w:gridSpan w:val="5"/>
          </w:tcPr>
          <w:p w:rsidR="002E2A3E" w:rsidRDefault="002E2A3E" w:rsidP="000F4167">
            <w:pPr>
              <w:jc w:val="both"/>
              <w:rPr>
                <w:b/>
                <w:bCs/>
              </w:rPr>
            </w:pPr>
            <w:r>
              <w:rPr>
                <w:b/>
                <w:bCs/>
              </w:rPr>
              <w:t>Visiting Scholar: Ohio State University (Fontana Corrosion Center)</w:t>
            </w:r>
          </w:p>
          <w:p w:rsidR="002E2A3E" w:rsidRDefault="002E2A3E" w:rsidP="000F4167">
            <w:pPr>
              <w:jc w:val="both"/>
              <w:rPr>
                <w:b/>
                <w:bCs/>
              </w:rPr>
            </w:pPr>
          </w:p>
          <w:p w:rsidR="002E2A3E" w:rsidRPr="004D7F91" w:rsidRDefault="007D7E34" w:rsidP="000F4167">
            <w:pPr>
              <w:jc w:val="both"/>
              <w:rPr>
                <w:b/>
                <w:bCs/>
              </w:rPr>
            </w:pPr>
            <w:r>
              <w:rPr>
                <w:b/>
                <w:bCs/>
              </w:rPr>
              <w:t xml:space="preserve">Period: </w:t>
            </w:r>
            <w:r w:rsidR="002E2A3E">
              <w:rPr>
                <w:b/>
                <w:bCs/>
              </w:rPr>
              <w:t>March 2009 – March 2010</w:t>
            </w:r>
          </w:p>
        </w:tc>
      </w:tr>
      <w:tr w:rsidR="00756501" w:rsidTr="00A955DE">
        <w:tc>
          <w:tcPr>
            <w:tcW w:w="8523" w:type="dxa"/>
            <w:gridSpan w:val="5"/>
          </w:tcPr>
          <w:p w:rsidR="00756501" w:rsidRPr="002163FB" w:rsidRDefault="00756501" w:rsidP="000F4167">
            <w:pPr>
              <w:jc w:val="both"/>
            </w:pPr>
          </w:p>
        </w:tc>
      </w:tr>
      <w:tr w:rsidR="00756501" w:rsidTr="00A955DE">
        <w:tc>
          <w:tcPr>
            <w:tcW w:w="8523" w:type="dxa"/>
            <w:gridSpan w:val="5"/>
          </w:tcPr>
          <w:p w:rsidR="00756501" w:rsidRDefault="00756501" w:rsidP="000F4167">
            <w:pPr>
              <w:jc w:val="both"/>
              <w:rPr>
                <w:b/>
                <w:bCs/>
              </w:rPr>
            </w:pPr>
            <w:r w:rsidRPr="002163FB">
              <w:t xml:space="preserve">Dissertation date: </w:t>
            </w:r>
            <w:r w:rsidRPr="002163FB">
              <w:rPr>
                <w:b/>
                <w:bCs/>
              </w:rPr>
              <w:t>15 June 2011</w:t>
            </w:r>
          </w:p>
        </w:tc>
      </w:tr>
    </w:tbl>
    <w:p w:rsidR="00FA07C8" w:rsidRDefault="00FA07C8" w:rsidP="000F4167">
      <w:pPr>
        <w:ind w:left="720"/>
        <w:jc w:val="both"/>
      </w:pPr>
    </w:p>
    <w:p w:rsidR="008D04CC" w:rsidRDefault="008D04CC" w:rsidP="000F4167">
      <w:pPr>
        <w:ind w:left="720"/>
        <w:jc w:val="both"/>
      </w:pPr>
    </w:p>
    <w:p w:rsidR="002C1F27" w:rsidRDefault="002C1F27" w:rsidP="000F4167">
      <w:pPr>
        <w:ind w:left="720"/>
        <w:jc w:val="both"/>
      </w:pPr>
    </w:p>
    <w:tbl>
      <w:tblPr>
        <w:tblStyle w:val="TableGrid"/>
        <w:tblW w:w="0" w:type="auto"/>
        <w:tblInd w:w="720" w:type="dxa"/>
        <w:tblLook w:val="04A0" w:firstRow="1" w:lastRow="0" w:firstColumn="1" w:lastColumn="0" w:noHBand="0" w:noVBand="1"/>
      </w:tblPr>
      <w:tblGrid>
        <w:gridCol w:w="1123"/>
        <w:gridCol w:w="2839"/>
        <w:gridCol w:w="1364"/>
        <w:gridCol w:w="1381"/>
        <w:gridCol w:w="1590"/>
      </w:tblGrid>
      <w:tr w:rsidR="002C1F27" w:rsidTr="00EC5C17">
        <w:tc>
          <w:tcPr>
            <w:tcW w:w="0" w:type="auto"/>
            <w:gridSpan w:val="5"/>
          </w:tcPr>
          <w:p w:rsidR="002C1F27" w:rsidRDefault="002C1F27" w:rsidP="00EC5C17">
            <w:pPr>
              <w:tabs>
                <w:tab w:val="center" w:pos="4153"/>
                <w:tab w:val="right" w:pos="8307"/>
              </w:tabs>
              <w:jc w:val="both"/>
              <w:rPr>
                <w:b/>
                <w:bCs/>
                <w:sz w:val="28"/>
                <w:szCs w:val="28"/>
              </w:rPr>
            </w:pPr>
            <w:r>
              <w:rPr>
                <w:b/>
                <w:bCs/>
                <w:sz w:val="28"/>
                <w:szCs w:val="28"/>
              </w:rPr>
              <w:t>Master of Science</w:t>
            </w:r>
            <w:r w:rsidR="00BB18BB">
              <w:rPr>
                <w:b/>
                <w:bCs/>
                <w:sz w:val="28"/>
                <w:szCs w:val="28"/>
              </w:rPr>
              <w:t xml:space="preserve"> (M.Sc)</w:t>
            </w:r>
            <w:r>
              <w:rPr>
                <w:b/>
                <w:bCs/>
                <w:sz w:val="28"/>
                <w:szCs w:val="28"/>
              </w:rPr>
              <w:tab/>
            </w:r>
            <w:r>
              <w:rPr>
                <w:b/>
                <w:bCs/>
                <w:sz w:val="28"/>
                <w:szCs w:val="28"/>
              </w:rPr>
              <w:tab/>
            </w:r>
          </w:p>
        </w:tc>
      </w:tr>
      <w:tr w:rsidR="00B42AE6" w:rsidTr="00EC5C17">
        <w:tc>
          <w:tcPr>
            <w:tcW w:w="0" w:type="auto"/>
          </w:tcPr>
          <w:p w:rsidR="00B42AE6" w:rsidRPr="004D7F91" w:rsidRDefault="00023B04" w:rsidP="00B42AE6">
            <w:pPr>
              <w:jc w:val="both"/>
              <w:rPr>
                <w:b/>
                <w:bCs/>
              </w:rPr>
            </w:pPr>
            <w:r>
              <w:rPr>
                <w:b/>
                <w:bCs/>
                <w:sz w:val="28"/>
                <w:szCs w:val="28"/>
              </w:rPr>
              <w:t>Degree</w:t>
            </w:r>
          </w:p>
        </w:tc>
        <w:tc>
          <w:tcPr>
            <w:tcW w:w="0" w:type="auto"/>
          </w:tcPr>
          <w:p w:rsidR="00B42AE6" w:rsidRDefault="00B42AE6" w:rsidP="00B42AE6">
            <w:pPr>
              <w:jc w:val="both"/>
            </w:pPr>
            <w:r w:rsidRPr="003C5B65">
              <w:rPr>
                <w:b/>
                <w:bCs/>
                <w:sz w:val="28"/>
                <w:szCs w:val="28"/>
              </w:rPr>
              <w:t>Organization</w:t>
            </w:r>
          </w:p>
        </w:tc>
        <w:tc>
          <w:tcPr>
            <w:tcW w:w="0" w:type="auto"/>
          </w:tcPr>
          <w:p w:rsidR="00B42AE6" w:rsidRPr="004D7F91" w:rsidRDefault="00B42AE6" w:rsidP="00B42AE6">
            <w:pPr>
              <w:jc w:val="both"/>
              <w:rPr>
                <w:b/>
                <w:bCs/>
              </w:rPr>
            </w:pPr>
            <w:r>
              <w:rPr>
                <w:b/>
                <w:bCs/>
              </w:rPr>
              <w:t>Period</w:t>
            </w:r>
          </w:p>
        </w:tc>
        <w:tc>
          <w:tcPr>
            <w:tcW w:w="0" w:type="auto"/>
          </w:tcPr>
          <w:p w:rsidR="00B42AE6" w:rsidRPr="004D7F91" w:rsidRDefault="00B42AE6" w:rsidP="00B42AE6">
            <w:pPr>
              <w:jc w:val="both"/>
              <w:rPr>
                <w:b/>
                <w:bCs/>
              </w:rPr>
            </w:pPr>
            <w:r>
              <w:rPr>
                <w:b/>
                <w:bCs/>
              </w:rPr>
              <w:t>Field</w:t>
            </w:r>
          </w:p>
        </w:tc>
        <w:tc>
          <w:tcPr>
            <w:tcW w:w="0" w:type="auto"/>
          </w:tcPr>
          <w:p w:rsidR="00B42AE6" w:rsidRPr="004D7F91" w:rsidRDefault="00B42AE6" w:rsidP="00B42AE6">
            <w:pPr>
              <w:jc w:val="both"/>
              <w:rPr>
                <w:b/>
                <w:bCs/>
              </w:rPr>
            </w:pPr>
            <w:r w:rsidRPr="004D7F91">
              <w:rPr>
                <w:b/>
                <w:bCs/>
              </w:rPr>
              <w:t>Supervisor</w:t>
            </w:r>
          </w:p>
        </w:tc>
      </w:tr>
      <w:tr w:rsidR="00B42AE6" w:rsidTr="00EC5C17">
        <w:tc>
          <w:tcPr>
            <w:tcW w:w="0" w:type="auto"/>
          </w:tcPr>
          <w:p w:rsidR="00B42AE6" w:rsidRDefault="00B42AE6" w:rsidP="00B42AE6">
            <w:pPr>
              <w:jc w:val="both"/>
            </w:pPr>
            <w:r>
              <w:t>Excellent</w:t>
            </w:r>
          </w:p>
          <w:p w:rsidR="00B42AE6" w:rsidRDefault="00B42AE6" w:rsidP="00B42AE6">
            <w:pPr>
              <w:jc w:val="both"/>
            </w:pPr>
          </w:p>
          <w:p w:rsidR="00B42AE6" w:rsidRDefault="00B42AE6" w:rsidP="00B42AE6">
            <w:pPr>
              <w:jc w:val="both"/>
            </w:pPr>
          </w:p>
        </w:tc>
        <w:tc>
          <w:tcPr>
            <w:tcW w:w="0" w:type="auto"/>
          </w:tcPr>
          <w:p w:rsidR="00B42AE6" w:rsidRDefault="00B42AE6" w:rsidP="00B42AE6">
            <w:pPr>
              <w:jc w:val="both"/>
            </w:pPr>
            <w:r w:rsidRPr="003C5B65">
              <w:rPr>
                <w:sz w:val="28"/>
                <w:szCs w:val="28"/>
              </w:rPr>
              <w:t>Isfahan University of Technology</w:t>
            </w:r>
            <w:r w:rsidR="00EC5C17">
              <w:rPr>
                <w:sz w:val="28"/>
                <w:szCs w:val="28"/>
              </w:rPr>
              <w:t>, Iran</w:t>
            </w:r>
          </w:p>
        </w:tc>
        <w:tc>
          <w:tcPr>
            <w:tcW w:w="0" w:type="auto"/>
          </w:tcPr>
          <w:p w:rsidR="00B42AE6" w:rsidRDefault="00B42AE6" w:rsidP="00B42AE6">
            <w:pPr>
              <w:jc w:val="both"/>
            </w:pPr>
            <w:r>
              <w:t>Sep 2003- Sep 2005</w:t>
            </w:r>
          </w:p>
        </w:tc>
        <w:tc>
          <w:tcPr>
            <w:tcW w:w="0" w:type="auto"/>
          </w:tcPr>
          <w:p w:rsidR="00B42AE6" w:rsidRDefault="00B42AE6" w:rsidP="00B42AE6">
            <w:pPr>
              <w:jc w:val="both"/>
            </w:pPr>
            <w:r>
              <w:t>Wear of Coating</w:t>
            </w:r>
            <w:r w:rsidR="00EC5C17">
              <w:t>s</w:t>
            </w:r>
          </w:p>
        </w:tc>
        <w:tc>
          <w:tcPr>
            <w:tcW w:w="0" w:type="auto"/>
          </w:tcPr>
          <w:p w:rsidR="00B42AE6" w:rsidRDefault="00B42AE6" w:rsidP="00B42AE6">
            <w:pPr>
              <w:jc w:val="both"/>
            </w:pPr>
            <w:r>
              <w:t>F. Ashrafizadeh</w:t>
            </w:r>
          </w:p>
        </w:tc>
      </w:tr>
      <w:tr w:rsidR="00B42AE6" w:rsidTr="00EC5C17">
        <w:tc>
          <w:tcPr>
            <w:tcW w:w="0" w:type="auto"/>
            <w:gridSpan w:val="5"/>
          </w:tcPr>
          <w:p w:rsidR="00B42AE6" w:rsidRDefault="00B42AE6" w:rsidP="00B42AE6">
            <w:pPr>
              <w:jc w:val="both"/>
            </w:pPr>
            <w:r w:rsidRPr="004D7F91">
              <w:rPr>
                <w:b/>
                <w:bCs/>
              </w:rPr>
              <w:t>Title of thesis</w:t>
            </w:r>
            <w:r>
              <w:rPr>
                <w:b/>
                <w:bCs/>
              </w:rPr>
              <w:t xml:space="preserve">: </w:t>
            </w:r>
            <w:r w:rsidRPr="00B42AE6">
              <w:t xml:space="preserve">Cyclic Oxidation Resistance and  Tribological Behavior </w:t>
            </w:r>
            <w:r w:rsidR="00023B04">
              <w:t xml:space="preserve">of </w:t>
            </w:r>
            <w:r w:rsidRPr="00B42AE6">
              <w:t>Plasma Nitrided Valve Steel</w:t>
            </w:r>
            <w:r w:rsidR="00023B04">
              <w:t>s</w:t>
            </w:r>
          </w:p>
        </w:tc>
      </w:tr>
    </w:tbl>
    <w:p w:rsidR="0008689A" w:rsidRDefault="0008689A" w:rsidP="00CE1FFB">
      <w:pPr>
        <w:ind w:left="720"/>
        <w:jc w:val="both"/>
        <w:rPr>
          <w:b/>
          <w:bCs/>
          <w:sz w:val="30"/>
          <w:szCs w:val="30"/>
        </w:rPr>
      </w:pPr>
    </w:p>
    <w:p w:rsidR="00EC5C17" w:rsidRDefault="00EC5C17" w:rsidP="00CE1FFB">
      <w:pPr>
        <w:ind w:left="720"/>
        <w:jc w:val="both"/>
        <w:rPr>
          <w:b/>
          <w:bCs/>
          <w:sz w:val="30"/>
          <w:szCs w:val="30"/>
        </w:rPr>
      </w:pPr>
    </w:p>
    <w:tbl>
      <w:tblPr>
        <w:tblStyle w:val="TableGrid"/>
        <w:tblW w:w="0" w:type="auto"/>
        <w:tblInd w:w="720" w:type="dxa"/>
        <w:tblLook w:val="04A0" w:firstRow="1" w:lastRow="0" w:firstColumn="1" w:lastColumn="0" w:noHBand="0" w:noVBand="1"/>
      </w:tblPr>
      <w:tblGrid>
        <w:gridCol w:w="1606"/>
        <w:gridCol w:w="1803"/>
        <w:gridCol w:w="1584"/>
        <w:gridCol w:w="1772"/>
        <w:gridCol w:w="1532"/>
      </w:tblGrid>
      <w:tr w:rsidR="0008689A" w:rsidTr="00A955DE">
        <w:tc>
          <w:tcPr>
            <w:tcW w:w="8523" w:type="dxa"/>
            <w:gridSpan w:val="5"/>
          </w:tcPr>
          <w:p w:rsidR="0008689A" w:rsidRDefault="00AD6E5B" w:rsidP="00A955DE">
            <w:pPr>
              <w:tabs>
                <w:tab w:val="center" w:pos="4153"/>
                <w:tab w:val="right" w:pos="8307"/>
              </w:tabs>
              <w:jc w:val="both"/>
              <w:rPr>
                <w:b/>
                <w:bCs/>
                <w:sz w:val="28"/>
                <w:szCs w:val="28"/>
              </w:rPr>
            </w:pPr>
            <w:r>
              <w:rPr>
                <w:b/>
                <w:bCs/>
                <w:sz w:val="28"/>
                <w:szCs w:val="28"/>
              </w:rPr>
              <w:t>Bachelor</w:t>
            </w:r>
            <w:r w:rsidR="0008689A">
              <w:rPr>
                <w:b/>
                <w:bCs/>
                <w:sz w:val="28"/>
                <w:szCs w:val="28"/>
              </w:rPr>
              <w:t xml:space="preserve"> of Science (B.Sc.)</w:t>
            </w:r>
            <w:r w:rsidR="0008689A">
              <w:rPr>
                <w:b/>
                <w:bCs/>
                <w:sz w:val="28"/>
                <w:szCs w:val="28"/>
              </w:rPr>
              <w:tab/>
            </w:r>
            <w:r w:rsidR="0008689A">
              <w:rPr>
                <w:b/>
                <w:bCs/>
                <w:sz w:val="28"/>
                <w:szCs w:val="28"/>
              </w:rPr>
              <w:tab/>
            </w:r>
          </w:p>
        </w:tc>
      </w:tr>
      <w:tr w:rsidR="0008689A" w:rsidTr="00A955DE">
        <w:tc>
          <w:tcPr>
            <w:tcW w:w="1664" w:type="dxa"/>
          </w:tcPr>
          <w:p w:rsidR="0008689A" w:rsidRPr="004D7F91" w:rsidRDefault="0008689A" w:rsidP="00A955DE">
            <w:pPr>
              <w:jc w:val="both"/>
              <w:rPr>
                <w:b/>
                <w:bCs/>
              </w:rPr>
            </w:pPr>
            <w:r>
              <w:rPr>
                <w:b/>
                <w:bCs/>
                <w:sz w:val="28"/>
                <w:szCs w:val="28"/>
              </w:rPr>
              <w:t>Degree</w:t>
            </w:r>
          </w:p>
        </w:tc>
        <w:tc>
          <w:tcPr>
            <w:tcW w:w="1803" w:type="dxa"/>
          </w:tcPr>
          <w:p w:rsidR="0008689A" w:rsidRDefault="0008689A" w:rsidP="00A955DE">
            <w:pPr>
              <w:jc w:val="both"/>
            </w:pPr>
            <w:r w:rsidRPr="003C5B65">
              <w:rPr>
                <w:b/>
                <w:bCs/>
                <w:sz w:val="28"/>
                <w:szCs w:val="28"/>
              </w:rPr>
              <w:t>Organization</w:t>
            </w:r>
          </w:p>
        </w:tc>
        <w:tc>
          <w:tcPr>
            <w:tcW w:w="1668" w:type="dxa"/>
          </w:tcPr>
          <w:p w:rsidR="0008689A" w:rsidRPr="004D7F91" w:rsidRDefault="0008689A" w:rsidP="00A955DE">
            <w:pPr>
              <w:jc w:val="both"/>
              <w:rPr>
                <w:b/>
                <w:bCs/>
              </w:rPr>
            </w:pPr>
            <w:r>
              <w:rPr>
                <w:b/>
                <w:bCs/>
              </w:rPr>
              <w:t>Period</w:t>
            </w:r>
          </w:p>
        </w:tc>
        <w:tc>
          <w:tcPr>
            <w:tcW w:w="1832" w:type="dxa"/>
          </w:tcPr>
          <w:p w:rsidR="0008689A" w:rsidRPr="004D7F91" w:rsidRDefault="0008689A" w:rsidP="00A955DE">
            <w:pPr>
              <w:jc w:val="both"/>
              <w:rPr>
                <w:b/>
                <w:bCs/>
              </w:rPr>
            </w:pPr>
            <w:r>
              <w:rPr>
                <w:b/>
                <w:bCs/>
              </w:rPr>
              <w:t>Field</w:t>
            </w:r>
          </w:p>
        </w:tc>
        <w:tc>
          <w:tcPr>
            <w:tcW w:w="1556" w:type="dxa"/>
          </w:tcPr>
          <w:p w:rsidR="0008689A" w:rsidRPr="004D7F91" w:rsidRDefault="0008689A" w:rsidP="00A955DE">
            <w:pPr>
              <w:jc w:val="both"/>
              <w:rPr>
                <w:b/>
                <w:bCs/>
              </w:rPr>
            </w:pPr>
            <w:r w:rsidRPr="004D7F91">
              <w:rPr>
                <w:b/>
                <w:bCs/>
              </w:rPr>
              <w:t>Supervisor</w:t>
            </w:r>
          </w:p>
        </w:tc>
      </w:tr>
      <w:tr w:rsidR="0008689A" w:rsidTr="00A955DE">
        <w:tc>
          <w:tcPr>
            <w:tcW w:w="1664" w:type="dxa"/>
          </w:tcPr>
          <w:p w:rsidR="0008689A" w:rsidRDefault="0008689A" w:rsidP="00A955DE">
            <w:pPr>
              <w:jc w:val="both"/>
            </w:pPr>
            <w:r>
              <w:t>Excellent</w:t>
            </w:r>
          </w:p>
          <w:p w:rsidR="0008689A" w:rsidRDefault="0008689A" w:rsidP="00A955DE">
            <w:pPr>
              <w:jc w:val="both"/>
            </w:pPr>
          </w:p>
          <w:p w:rsidR="0008689A" w:rsidRDefault="0008689A" w:rsidP="00A955DE">
            <w:pPr>
              <w:jc w:val="both"/>
            </w:pPr>
          </w:p>
        </w:tc>
        <w:tc>
          <w:tcPr>
            <w:tcW w:w="1803" w:type="dxa"/>
          </w:tcPr>
          <w:p w:rsidR="0008689A" w:rsidRDefault="0008689A" w:rsidP="00A955DE">
            <w:pPr>
              <w:jc w:val="both"/>
            </w:pPr>
            <w:r>
              <w:rPr>
                <w:sz w:val="28"/>
                <w:szCs w:val="28"/>
              </w:rPr>
              <w:t>Amirkabir</w:t>
            </w:r>
            <w:r w:rsidRPr="003C5B65">
              <w:rPr>
                <w:sz w:val="28"/>
                <w:szCs w:val="28"/>
              </w:rPr>
              <w:t xml:space="preserve"> University of Technology</w:t>
            </w:r>
            <w:r w:rsidR="00EC5C17">
              <w:rPr>
                <w:sz w:val="28"/>
                <w:szCs w:val="28"/>
              </w:rPr>
              <w:t>, Iran</w:t>
            </w:r>
          </w:p>
        </w:tc>
        <w:tc>
          <w:tcPr>
            <w:tcW w:w="1668" w:type="dxa"/>
          </w:tcPr>
          <w:p w:rsidR="0008689A" w:rsidRDefault="0008689A" w:rsidP="0008689A">
            <w:pPr>
              <w:jc w:val="both"/>
            </w:pPr>
            <w:r>
              <w:t>Sep 1998- Sep 2003</w:t>
            </w:r>
          </w:p>
        </w:tc>
        <w:tc>
          <w:tcPr>
            <w:tcW w:w="1832" w:type="dxa"/>
          </w:tcPr>
          <w:p w:rsidR="0008689A" w:rsidRDefault="0008689A" w:rsidP="00A955DE">
            <w:pPr>
              <w:jc w:val="both"/>
            </w:pPr>
            <w:r>
              <w:t>Powder Metallurgy</w:t>
            </w:r>
          </w:p>
        </w:tc>
        <w:tc>
          <w:tcPr>
            <w:tcW w:w="1556" w:type="dxa"/>
          </w:tcPr>
          <w:p w:rsidR="0008689A" w:rsidRDefault="0008689A" w:rsidP="00A955DE">
            <w:pPr>
              <w:jc w:val="both"/>
            </w:pPr>
            <w:r>
              <w:t>N. Parvin</w:t>
            </w:r>
          </w:p>
        </w:tc>
      </w:tr>
      <w:tr w:rsidR="0008689A" w:rsidTr="00A955DE">
        <w:tc>
          <w:tcPr>
            <w:tcW w:w="8523" w:type="dxa"/>
            <w:gridSpan w:val="5"/>
          </w:tcPr>
          <w:p w:rsidR="0008689A" w:rsidRDefault="0008689A" w:rsidP="00A955DE">
            <w:pPr>
              <w:jc w:val="both"/>
            </w:pPr>
            <w:r w:rsidRPr="004D7F91">
              <w:rPr>
                <w:b/>
                <w:bCs/>
              </w:rPr>
              <w:t>Title of thesis</w:t>
            </w:r>
            <w:r>
              <w:rPr>
                <w:b/>
                <w:bCs/>
              </w:rPr>
              <w:t xml:space="preserve">: </w:t>
            </w:r>
            <w:r w:rsidR="00BB18BB" w:rsidRPr="00BB18BB">
              <w:t>Effect of the Sintering Temperature on the Mechanical Behavior of Iron Powder Metallurgy Samples</w:t>
            </w:r>
          </w:p>
        </w:tc>
      </w:tr>
    </w:tbl>
    <w:p w:rsidR="0008689A" w:rsidRDefault="0008689A" w:rsidP="00CE1FFB">
      <w:pPr>
        <w:ind w:left="720"/>
        <w:jc w:val="both"/>
        <w:rPr>
          <w:b/>
          <w:bCs/>
          <w:sz w:val="30"/>
          <w:szCs w:val="30"/>
        </w:rPr>
      </w:pPr>
    </w:p>
    <w:p w:rsidR="00B60EE8" w:rsidRDefault="00B60EE8" w:rsidP="00D66EEA">
      <w:pPr>
        <w:pStyle w:val="ListParagraph"/>
        <w:numPr>
          <w:ilvl w:val="0"/>
          <w:numId w:val="6"/>
        </w:numPr>
        <w:rPr>
          <w:b/>
          <w:bCs/>
          <w:sz w:val="32"/>
          <w:szCs w:val="32"/>
        </w:rPr>
      </w:pPr>
      <w:r w:rsidRPr="00D66EEA">
        <w:rPr>
          <w:b/>
          <w:bCs/>
          <w:sz w:val="32"/>
          <w:szCs w:val="32"/>
        </w:rPr>
        <w:t>Present position</w:t>
      </w:r>
    </w:p>
    <w:p w:rsidR="002163FB" w:rsidRDefault="002163FB" w:rsidP="002163FB">
      <w:pPr>
        <w:pStyle w:val="ListParagraph"/>
        <w:ind w:left="1080"/>
        <w:rPr>
          <w:b/>
          <w:bCs/>
          <w:sz w:val="32"/>
          <w:szCs w:val="32"/>
        </w:rPr>
      </w:pPr>
    </w:p>
    <w:tbl>
      <w:tblPr>
        <w:tblStyle w:val="TableGrid"/>
        <w:tblW w:w="0" w:type="auto"/>
        <w:tblInd w:w="720" w:type="dxa"/>
        <w:tblLook w:val="04A0" w:firstRow="1" w:lastRow="0" w:firstColumn="1" w:lastColumn="0" w:noHBand="0" w:noVBand="1"/>
      </w:tblPr>
      <w:tblGrid>
        <w:gridCol w:w="1577"/>
        <w:gridCol w:w="1803"/>
        <w:gridCol w:w="1591"/>
        <w:gridCol w:w="1809"/>
        <w:gridCol w:w="1517"/>
      </w:tblGrid>
      <w:tr w:rsidR="002163FB" w:rsidTr="00A955DE">
        <w:tc>
          <w:tcPr>
            <w:tcW w:w="8523" w:type="dxa"/>
            <w:gridSpan w:val="5"/>
          </w:tcPr>
          <w:p w:rsidR="002163FB" w:rsidRDefault="002163FB" w:rsidP="002163FB">
            <w:pPr>
              <w:rPr>
                <w:b/>
                <w:bCs/>
                <w:sz w:val="28"/>
                <w:szCs w:val="28"/>
              </w:rPr>
            </w:pPr>
            <w:r w:rsidRPr="002163FB">
              <w:rPr>
                <w:b/>
                <w:bCs/>
                <w:sz w:val="32"/>
                <w:szCs w:val="32"/>
              </w:rPr>
              <w:t>Present position</w:t>
            </w:r>
            <w:r>
              <w:rPr>
                <w:b/>
                <w:bCs/>
                <w:sz w:val="28"/>
                <w:szCs w:val="28"/>
              </w:rPr>
              <w:tab/>
            </w:r>
            <w:r>
              <w:rPr>
                <w:b/>
                <w:bCs/>
                <w:sz w:val="28"/>
                <w:szCs w:val="28"/>
              </w:rPr>
              <w:tab/>
            </w:r>
          </w:p>
        </w:tc>
      </w:tr>
      <w:tr w:rsidR="00A73A81" w:rsidTr="00A955DE">
        <w:tc>
          <w:tcPr>
            <w:tcW w:w="1664" w:type="dxa"/>
          </w:tcPr>
          <w:p w:rsidR="00A73A81" w:rsidRPr="004D7F91" w:rsidRDefault="00A73A81" w:rsidP="00A73A81">
            <w:pPr>
              <w:jc w:val="both"/>
              <w:rPr>
                <w:b/>
                <w:bCs/>
              </w:rPr>
            </w:pPr>
            <w:r>
              <w:rPr>
                <w:b/>
                <w:bCs/>
              </w:rPr>
              <w:t>Period</w:t>
            </w:r>
          </w:p>
        </w:tc>
        <w:tc>
          <w:tcPr>
            <w:tcW w:w="1803" w:type="dxa"/>
          </w:tcPr>
          <w:p w:rsidR="00A73A81" w:rsidRDefault="00A73A81" w:rsidP="00A73A81">
            <w:pPr>
              <w:jc w:val="both"/>
            </w:pPr>
            <w:r w:rsidRPr="003C5B65">
              <w:rPr>
                <w:b/>
                <w:bCs/>
                <w:sz w:val="28"/>
                <w:szCs w:val="28"/>
              </w:rPr>
              <w:t>Organization</w:t>
            </w:r>
          </w:p>
        </w:tc>
        <w:tc>
          <w:tcPr>
            <w:tcW w:w="1668" w:type="dxa"/>
          </w:tcPr>
          <w:p w:rsidR="00A73A81" w:rsidRPr="004D7F91" w:rsidRDefault="00A73A81" w:rsidP="00A73A81">
            <w:pPr>
              <w:jc w:val="both"/>
              <w:rPr>
                <w:b/>
                <w:bCs/>
              </w:rPr>
            </w:pPr>
            <w:r>
              <w:rPr>
                <w:b/>
                <w:bCs/>
              </w:rPr>
              <w:t>Position</w:t>
            </w:r>
          </w:p>
        </w:tc>
        <w:tc>
          <w:tcPr>
            <w:tcW w:w="1832" w:type="dxa"/>
          </w:tcPr>
          <w:p w:rsidR="00A73A81" w:rsidRPr="004D7F91" w:rsidRDefault="00A73A81" w:rsidP="00A73A81">
            <w:pPr>
              <w:jc w:val="both"/>
              <w:rPr>
                <w:b/>
                <w:bCs/>
              </w:rPr>
            </w:pPr>
            <w:r>
              <w:rPr>
                <w:b/>
                <w:bCs/>
              </w:rPr>
              <w:t>Field</w:t>
            </w:r>
          </w:p>
        </w:tc>
        <w:tc>
          <w:tcPr>
            <w:tcW w:w="1556" w:type="dxa"/>
          </w:tcPr>
          <w:p w:rsidR="00A73A81" w:rsidRDefault="00A847C4" w:rsidP="00A847C4">
            <w:r>
              <w:rPr>
                <w:b/>
                <w:bCs/>
                <w:sz w:val="28"/>
                <w:szCs w:val="28"/>
              </w:rPr>
              <w:t>T</w:t>
            </w:r>
            <w:r w:rsidR="00A73A81" w:rsidRPr="00886C1A">
              <w:rPr>
                <w:b/>
                <w:bCs/>
                <w:sz w:val="28"/>
                <w:szCs w:val="28"/>
              </w:rPr>
              <w:t xml:space="preserve">itle </w:t>
            </w:r>
          </w:p>
        </w:tc>
      </w:tr>
      <w:tr w:rsidR="00A73A81" w:rsidTr="00A955DE">
        <w:tc>
          <w:tcPr>
            <w:tcW w:w="1664" w:type="dxa"/>
          </w:tcPr>
          <w:p w:rsidR="00A73A81" w:rsidRDefault="00A73A81" w:rsidP="00A73A81">
            <w:pPr>
              <w:jc w:val="both"/>
            </w:pPr>
            <w:r w:rsidRPr="00A73A81">
              <w:t>July</w:t>
            </w:r>
            <w:r>
              <w:t xml:space="preserve"> 2011- </w:t>
            </w:r>
            <w:r w:rsidRPr="00A73A81">
              <w:t>January</w:t>
            </w:r>
            <w:r>
              <w:t xml:space="preserve"> 2015</w:t>
            </w:r>
          </w:p>
        </w:tc>
        <w:tc>
          <w:tcPr>
            <w:tcW w:w="1803" w:type="dxa"/>
          </w:tcPr>
          <w:p w:rsidR="00A73A81" w:rsidRPr="008F1F79" w:rsidRDefault="00FE3FB5" w:rsidP="00A73A81">
            <w:pPr>
              <w:jc w:val="both"/>
              <w:rPr>
                <w:sz w:val="22"/>
                <w:szCs w:val="22"/>
              </w:rPr>
            </w:pPr>
            <w:r w:rsidRPr="008F1F79">
              <w:rPr>
                <w:sz w:val="22"/>
                <w:szCs w:val="22"/>
              </w:rPr>
              <w:t>Department of Materials Engineering, Isfahan University of Technology</w:t>
            </w:r>
            <w:r w:rsidR="00A73A81" w:rsidRPr="008F1F79">
              <w:rPr>
                <w:sz w:val="22"/>
                <w:szCs w:val="22"/>
              </w:rPr>
              <w:t>, Iran</w:t>
            </w:r>
          </w:p>
        </w:tc>
        <w:tc>
          <w:tcPr>
            <w:tcW w:w="1668" w:type="dxa"/>
          </w:tcPr>
          <w:p w:rsidR="00A73A81" w:rsidRDefault="00A73A81" w:rsidP="00A73A81">
            <w:pPr>
              <w:jc w:val="both"/>
            </w:pPr>
            <w:r>
              <w:t>Faculty</w:t>
            </w:r>
          </w:p>
          <w:p w:rsidR="00FE3FB5" w:rsidRDefault="00FE3FB5" w:rsidP="00A73A81">
            <w:pPr>
              <w:jc w:val="both"/>
            </w:pPr>
          </w:p>
        </w:tc>
        <w:tc>
          <w:tcPr>
            <w:tcW w:w="1832" w:type="dxa"/>
          </w:tcPr>
          <w:p w:rsidR="00A73A81" w:rsidRDefault="00A73A81" w:rsidP="00A73A81">
            <w:pPr>
              <w:jc w:val="both"/>
            </w:pPr>
            <w:r>
              <w:t>Corrosion,</w:t>
            </w:r>
          </w:p>
          <w:p w:rsidR="00A73A81" w:rsidRDefault="00A73A81" w:rsidP="00A73A81">
            <w:pPr>
              <w:jc w:val="both"/>
            </w:pPr>
            <w:r>
              <w:t>Coatings</w:t>
            </w:r>
            <w:r w:rsidR="00F54E1F">
              <w:t>, Sustainability</w:t>
            </w:r>
          </w:p>
        </w:tc>
        <w:tc>
          <w:tcPr>
            <w:tcW w:w="1556" w:type="dxa"/>
          </w:tcPr>
          <w:p w:rsidR="00A73A81" w:rsidRDefault="00A73A81" w:rsidP="00F54E1F">
            <w:pPr>
              <w:jc w:val="both"/>
            </w:pPr>
            <w:r w:rsidRPr="00F54E1F">
              <w:t>Assistance Professor</w:t>
            </w:r>
          </w:p>
        </w:tc>
      </w:tr>
      <w:tr w:rsidR="00A73A81" w:rsidTr="00A955DE">
        <w:tc>
          <w:tcPr>
            <w:tcW w:w="1664" w:type="dxa"/>
          </w:tcPr>
          <w:p w:rsidR="00A73A81" w:rsidRPr="00A73A81" w:rsidRDefault="00A73A81" w:rsidP="00A73A81">
            <w:pPr>
              <w:jc w:val="both"/>
            </w:pPr>
            <w:r w:rsidRPr="00A73A81">
              <w:t>January</w:t>
            </w:r>
            <w:r>
              <w:t xml:space="preserve"> 2015- Now</w:t>
            </w:r>
          </w:p>
        </w:tc>
        <w:tc>
          <w:tcPr>
            <w:tcW w:w="1803" w:type="dxa"/>
          </w:tcPr>
          <w:p w:rsidR="00A73A81" w:rsidRPr="008F1F79" w:rsidRDefault="00FE3FB5" w:rsidP="00A73A81">
            <w:pPr>
              <w:jc w:val="both"/>
              <w:rPr>
                <w:sz w:val="22"/>
                <w:szCs w:val="22"/>
              </w:rPr>
            </w:pPr>
            <w:r w:rsidRPr="008F1F79">
              <w:rPr>
                <w:sz w:val="22"/>
                <w:szCs w:val="22"/>
              </w:rPr>
              <w:t>Department of Materials Engineering, Isfahan University of Technology</w:t>
            </w:r>
            <w:r w:rsidR="00A73A81" w:rsidRPr="008F1F79">
              <w:rPr>
                <w:sz w:val="22"/>
                <w:szCs w:val="22"/>
              </w:rPr>
              <w:t>, Iran</w:t>
            </w:r>
          </w:p>
        </w:tc>
        <w:tc>
          <w:tcPr>
            <w:tcW w:w="1668" w:type="dxa"/>
          </w:tcPr>
          <w:p w:rsidR="00A73A81" w:rsidRDefault="00A73A81" w:rsidP="00A73A81">
            <w:pPr>
              <w:jc w:val="both"/>
            </w:pPr>
            <w:r>
              <w:t>Faculty</w:t>
            </w:r>
          </w:p>
        </w:tc>
        <w:tc>
          <w:tcPr>
            <w:tcW w:w="1832" w:type="dxa"/>
          </w:tcPr>
          <w:p w:rsidR="00A73A81" w:rsidRDefault="00A73A81" w:rsidP="00A73A81">
            <w:pPr>
              <w:jc w:val="both"/>
            </w:pPr>
            <w:r>
              <w:t>Corrosion,</w:t>
            </w:r>
          </w:p>
          <w:p w:rsidR="00A73A81" w:rsidRDefault="0088450B" w:rsidP="0088450B">
            <w:pPr>
              <w:jc w:val="both"/>
            </w:pPr>
            <w:r>
              <w:t>Sustainability Additive Manufacturing</w:t>
            </w:r>
          </w:p>
        </w:tc>
        <w:tc>
          <w:tcPr>
            <w:tcW w:w="1556" w:type="dxa"/>
          </w:tcPr>
          <w:p w:rsidR="00A73A81" w:rsidRPr="00F54E1F" w:rsidRDefault="00A73A81" w:rsidP="00F54E1F">
            <w:pPr>
              <w:jc w:val="both"/>
            </w:pPr>
            <w:r w:rsidRPr="00F54E1F">
              <w:t>Associate Professor</w:t>
            </w:r>
          </w:p>
        </w:tc>
      </w:tr>
      <w:tr w:rsidR="00EA45DE" w:rsidTr="00A955DE">
        <w:tc>
          <w:tcPr>
            <w:tcW w:w="1664" w:type="dxa"/>
          </w:tcPr>
          <w:p w:rsidR="00EA45DE" w:rsidRPr="00A73A81" w:rsidRDefault="00EA45DE" w:rsidP="0088450B">
            <w:pPr>
              <w:jc w:val="both"/>
            </w:pPr>
            <w:r w:rsidRPr="00EA45DE">
              <w:t>June</w:t>
            </w:r>
            <w:r>
              <w:t xml:space="preserve"> 2014- </w:t>
            </w:r>
            <w:r w:rsidR="0088450B">
              <w:t>June 2017</w:t>
            </w:r>
          </w:p>
        </w:tc>
        <w:tc>
          <w:tcPr>
            <w:tcW w:w="6859" w:type="dxa"/>
            <w:gridSpan w:val="4"/>
          </w:tcPr>
          <w:p w:rsidR="00EA45DE" w:rsidRPr="00EA45DE" w:rsidRDefault="00EA45DE" w:rsidP="00EA45DE">
            <w:pPr>
              <w:jc w:val="center"/>
            </w:pPr>
            <w:r w:rsidRPr="00EA45DE">
              <w:t>Graduate Coordinator</w:t>
            </w:r>
            <w:r w:rsidR="00501158">
              <w:t xml:space="preserve">, </w:t>
            </w:r>
            <w:r w:rsidR="00501158" w:rsidRPr="008F1F79">
              <w:rPr>
                <w:sz w:val="22"/>
                <w:szCs w:val="22"/>
              </w:rPr>
              <w:t>Department of Materials Engineering, Isfahan University of Technology, Iran</w:t>
            </w:r>
          </w:p>
        </w:tc>
      </w:tr>
      <w:tr w:rsidR="0088450B" w:rsidTr="00A955DE">
        <w:tc>
          <w:tcPr>
            <w:tcW w:w="1664" w:type="dxa"/>
          </w:tcPr>
          <w:p w:rsidR="0088450B" w:rsidRPr="00EA45DE" w:rsidRDefault="0088450B" w:rsidP="00866B27">
            <w:pPr>
              <w:jc w:val="both"/>
            </w:pPr>
            <w:r>
              <w:lastRenderedPageBreak/>
              <w:t>Sep 202</w:t>
            </w:r>
            <w:r w:rsidR="00866B27">
              <w:t>2</w:t>
            </w:r>
            <w:r>
              <w:t>- Now</w:t>
            </w:r>
          </w:p>
        </w:tc>
        <w:tc>
          <w:tcPr>
            <w:tcW w:w="6859" w:type="dxa"/>
            <w:gridSpan w:val="4"/>
          </w:tcPr>
          <w:p w:rsidR="0088450B" w:rsidRPr="00EA45DE" w:rsidRDefault="0088450B" w:rsidP="0088450B">
            <w:pPr>
              <w:jc w:val="center"/>
            </w:pPr>
            <w:r w:rsidRPr="0088450B">
              <w:t>Head of the Department of Materials Engineering</w:t>
            </w:r>
            <w:r>
              <w:t xml:space="preserve">, </w:t>
            </w:r>
            <w:r w:rsidRPr="008F1F79">
              <w:rPr>
                <w:sz w:val="22"/>
                <w:szCs w:val="22"/>
              </w:rPr>
              <w:t>Isfahan University of Technology, Iran</w:t>
            </w:r>
          </w:p>
        </w:tc>
      </w:tr>
      <w:tr w:rsidR="000D1A72" w:rsidTr="00A955DE">
        <w:tc>
          <w:tcPr>
            <w:tcW w:w="8523" w:type="dxa"/>
            <w:gridSpan w:val="5"/>
          </w:tcPr>
          <w:p w:rsidR="000D1A72" w:rsidRPr="003F0507" w:rsidRDefault="00E05B1D" w:rsidP="00EA45DE">
            <w:pPr>
              <w:jc w:val="center"/>
            </w:pPr>
            <w:hyperlink r:id="rId9" w:history="1">
              <w:r w:rsidR="00226222" w:rsidRPr="003F0507">
                <w:rPr>
                  <w:rStyle w:val="Hyperlink"/>
                </w:rPr>
                <w:t>http://materials.iut.ac.ir/en</w:t>
              </w:r>
            </w:hyperlink>
          </w:p>
        </w:tc>
      </w:tr>
    </w:tbl>
    <w:p w:rsidR="00D66EEA" w:rsidRDefault="00D66EEA" w:rsidP="00D66EEA">
      <w:pPr>
        <w:pStyle w:val="ListParagraph"/>
        <w:numPr>
          <w:ilvl w:val="0"/>
          <w:numId w:val="6"/>
        </w:numPr>
        <w:rPr>
          <w:b/>
          <w:bCs/>
          <w:sz w:val="32"/>
          <w:szCs w:val="32"/>
        </w:rPr>
      </w:pPr>
      <w:r w:rsidRPr="00D66EEA">
        <w:rPr>
          <w:b/>
          <w:bCs/>
          <w:sz w:val="32"/>
          <w:szCs w:val="32"/>
        </w:rPr>
        <w:t>Research Exchanges</w:t>
      </w:r>
    </w:p>
    <w:tbl>
      <w:tblPr>
        <w:tblStyle w:val="TableGrid"/>
        <w:tblW w:w="0" w:type="auto"/>
        <w:tblInd w:w="720" w:type="dxa"/>
        <w:tblLook w:val="04A0" w:firstRow="1" w:lastRow="0" w:firstColumn="1" w:lastColumn="0" w:noHBand="0" w:noVBand="1"/>
      </w:tblPr>
      <w:tblGrid>
        <w:gridCol w:w="1645"/>
        <w:gridCol w:w="5089"/>
        <w:gridCol w:w="1563"/>
      </w:tblGrid>
      <w:tr w:rsidR="00A858E3" w:rsidTr="00C53A87">
        <w:tc>
          <w:tcPr>
            <w:tcW w:w="8297" w:type="dxa"/>
            <w:gridSpan w:val="3"/>
          </w:tcPr>
          <w:p w:rsidR="00A858E3" w:rsidRDefault="00911E13" w:rsidP="00911E13">
            <w:pPr>
              <w:rPr>
                <w:b/>
                <w:bCs/>
                <w:sz w:val="28"/>
                <w:szCs w:val="28"/>
              </w:rPr>
            </w:pPr>
            <w:r w:rsidRPr="00911E13">
              <w:rPr>
                <w:b/>
                <w:bCs/>
                <w:sz w:val="32"/>
                <w:szCs w:val="32"/>
              </w:rPr>
              <w:t>Research Exchanges</w:t>
            </w:r>
            <w:r w:rsidR="00A858E3">
              <w:rPr>
                <w:b/>
                <w:bCs/>
                <w:sz w:val="28"/>
                <w:szCs w:val="28"/>
              </w:rPr>
              <w:tab/>
            </w:r>
            <w:r w:rsidR="00A858E3">
              <w:rPr>
                <w:b/>
                <w:bCs/>
                <w:sz w:val="28"/>
                <w:szCs w:val="28"/>
              </w:rPr>
              <w:tab/>
            </w:r>
          </w:p>
        </w:tc>
      </w:tr>
      <w:tr w:rsidR="00AD6E5B" w:rsidTr="00644289">
        <w:tc>
          <w:tcPr>
            <w:tcW w:w="1645" w:type="dxa"/>
          </w:tcPr>
          <w:p w:rsidR="00AD6E5B" w:rsidRPr="004D7F91" w:rsidRDefault="00AD6E5B" w:rsidP="00AD6E5B">
            <w:pPr>
              <w:jc w:val="center"/>
              <w:rPr>
                <w:b/>
                <w:bCs/>
              </w:rPr>
            </w:pPr>
            <w:r>
              <w:rPr>
                <w:b/>
                <w:bCs/>
              </w:rPr>
              <w:t>Period</w:t>
            </w:r>
          </w:p>
        </w:tc>
        <w:tc>
          <w:tcPr>
            <w:tcW w:w="5089" w:type="dxa"/>
          </w:tcPr>
          <w:p w:rsidR="00AD6E5B" w:rsidRPr="00AD6E5B" w:rsidRDefault="00AD6E5B" w:rsidP="00AD6E5B">
            <w:pPr>
              <w:jc w:val="center"/>
            </w:pPr>
            <w:r w:rsidRPr="003C5B65">
              <w:rPr>
                <w:b/>
                <w:bCs/>
                <w:sz w:val="28"/>
                <w:szCs w:val="28"/>
              </w:rPr>
              <w:t>Organization</w:t>
            </w:r>
          </w:p>
        </w:tc>
        <w:tc>
          <w:tcPr>
            <w:tcW w:w="1563" w:type="dxa"/>
          </w:tcPr>
          <w:p w:rsidR="00AD6E5B" w:rsidRDefault="00AD6E5B" w:rsidP="00A955DE">
            <w:r>
              <w:rPr>
                <w:b/>
                <w:bCs/>
                <w:sz w:val="28"/>
                <w:szCs w:val="28"/>
              </w:rPr>
              <w:t>Research</w:t>
            </w:r>
            <w:r w:rsidRPr="00886C1A">
              <w:rPr>
                <w:b/>
                <w:bCs/>
                <w:sz w:val="28"/>
                <w:szCs w:val="28"/>
              </w:rPr>
              <w:t xml:space="preserve"> </w:t>
            </w:r>
          </w:p>
        </w:tc>
      </w:tr>
      <w:tr w:rsidR="00465465" w:rsidTr="00644289">
        <w:tc>
          <w:tcPr>
            <w:tcW w:w="1645" w:type="dxa"/>
          </w:tcPr>
          <w:p w:rsidR="00465465" w:rsidRDefault="00465465" w:rsidP="00465465">
            <w:pPr>
              <w:jc w:val="both"/>
            </w:pPr>
            <w:r>
              <w:t>23Jan2009-21Apr2009</w:t>
            </w:r>
          </w:p>
        </w:tc>
        <w:tc>
          <w:tcPr>
            <w:tcW w:w="5089" w:type="dxa"/>
          </w:tcPr>
          <w:p w:rsidR="00465465" w:rsidRPr="00A858E3" w:rsidRDefault="00465465" w:rsidP="00A858E3">
            <w:pPr>
              <w:jc w:val="center"/>
            </w:pPr>
            <w:r>
              <w:t>Ohio State University, USA</w:t>
            </w:r>
          </w:p>
        </w:tc>
        <w:tc>
          <w:tcPr>
            <w:tcW w:w="1563" w:type="dxa"/>
          </w:tcPr>
          <w:p w:rsidR="00465465" w:rsidRDefault="00465465" w:rsidP="008C799B">
            <w:r>
              <w:t xml:space="preserve">Corrosion of </w:t>
            </w:r>
            <w:r w:rsidR="007D4210">
              <w:t xml:space="preserve">Ti </w:t>
            </w:r>
            <w:r w:rsidR="00644289">
              <w:t xml:space="preserve">based </w:t>
            </w:r>
            <w:r w:rsidR="008C799B">
              <w:t>alloys</w:t>
            </w:r>
          </w:p>
        </w:tc>
      </w:tr>
      <w:tr w:rsidR="00A858E3" w:rsidTr="00644289">
        <w:tc>
          <w:tcPr>
            <w:tcW w:w="1645" w:type="dxa"/>
          </w:tcPr>
          <w:p w:rsidR="00A858E3" w:rsidRDefault="00A858E3" w:rsidP="00A955DE">
            <w:pPr>
              <w:jc w:val="both"/>
            </w:pPr>
            <w:r>
              <w:t>Summer 2016</w:t>
            </w:r>
          </w:p>
        </w:tc>
        <w:tc>
          <w:tcPr>
            <w:tcW w:w="5089" w:type="dxa"/>
          </w:tcPr>
          <w:p w:rsidR="00A858E3" w:rsidRDefault="00A858E3" w:rsidP="00A858E3">
            <w:pPr>
              <w:jc w:val="center"/>
            </w:pPr>
            <w:r w:rsidRPr="00A858E3">
              <w:t>Helmholtz-Zentrum Geesthacht, Germany</w:t>
            </w:r>
          </w:p>
        </w:tc>
        <w:tc>
          <w:tcPr>
            <w:tcW w:w="1563" w:type="dxa"/>
          </w:tcPr>
          <w:p w:rsidR="00A858E3" w:rsidRDefault="00A858E3" w:rsidP="007D4210">
            <w:r>
              <w:t>Wear and Corrosion of coatings</w:t>
            </w:r>
          </w:p>
        </w:tc>
      </w:tr>
      <w:tr w:rsidR="00A858E3" w:rsidTr="00644289">
        <w:tc>
          <w:tcPr>
            <w:tcW w:w="1645" w:type="dxa"/>
          </w:tcPr>
          <w:p w:rsidR="00A858E3" w:rsidRPr="00A73A81" w:rsidRDefault="00A858E3" w:rsidP="00A955DE">
            <w:pPr>
              <w:jc w:val="both"/>
            </w:pPr>
            <w:r>
              <w:t>Summer 2017</w:t>
            </w:r>
          </w:p>
        </w:tc>
        <w:tc>
          <w:tcPr>
            <w:tcW w:w="5089" w:type="dxa"/>
          </w:tcPr>
          <w:p w:rsidR="00A858E3" w:rsidRDefault="00A858E3" w:rsidP="00A858E3">
            <w:pPr>
              <w:jc w:val="center"/>
            </w:pPr>
            <w:r>
              <w:t>Milan University, Italy</w:t>
            </w:r>
          </w:p>
        </w:tc>
        <w:tc>
          <w:tcPr>
            <w:tcW w:w="1563" w:type="dxa"/>
          </w:tcPr>
          <w:p w:rsidR="00A858E3" w:rsidRPr="00886C1A" w:rsidRDefault="00644289" w:rsidP="00465465">
            <w:pPr>
              <w:rPr>
                <w:sz w:val="28"/>
                <w:szCs w:val="28"/>
              </w:rPr>
            </w:pPr>
            <w:r>
              <w:t>Corrosion of stainless steel</w:t>
            </w:r>
            <w:r w:rsidR="008C799B">
              <w:t>s for Fuel Cells</w:t>
            </w:r>
          </w:p>
        </w:tc>
      </w:tr>
      <w:tr w:rsidR="00575D1F" w:rsidTr="00644289">
        <w:tc>
          <w:tcPr>
            <w:tcW w:w="1645" w:type="dxa"/>
          </w:tcPr>
          <w:p w:rsidR="00575D1F" w:rsidRPr="00A73A81" w:rsidRDefault="00575D1F" w:rsidP="00575D1F">
            <w:pPr>
              <w:jc w:val="both"/>
            </w:pPr>
            <w:r>
              <w:t>Summer 2018</w:t>
            </w:r>
          </w:p>
        </w:tc>
        <w:tc>
          <w:tcPr>
            <w:tcW w:w="5089" w:type="dxa"/>
          </w:tcPr>
          <w:p w:rsidR="00575D1F" w:rsidRDefault="00575D1F" w:rsidP="00575D1F">
            <w:pPr>
              <w:jc w:val="center"/>
            </w:pPr>
            <w:r>
              <w:t>KTH University, Sweden</w:t>
            </w:r>
          </w:p>
        </w:tc>
        <w:tc>
          <w:tcPr>
            <w:tcW w:w="1563" w:type="dxa"/>
          </w:tcPr>
          <w:p w:rsidR="00575D1F" w:rsidRPr="00886C1A" w:rsidRDefault="00575D1F" w:rsidP="007D4210">
            <w:pPr>
              <w:rPr>
                <w:sz w:val="28"/>
                <w:szCs w:val="28"/>
              </w:rPr>
            </w:pPr>
            <w:r w:rsidRPr="00A858E3">
              <w:t xml:space="preserve">Corrosion of </w:t>
            </w:r>
            <w:r w:rsidR="007D4210">
              <w:t>stainless steels</w:t>
            </w:r>
            <w:r w:rsidRPr="00A858E3">
              <w:t xml:space="preserve"> </w:t>
            </w:r>
          </w:p>
        </w:tc>
      </w:tr>
      <w:tr w:rsidR="00C53A87" w:rsidTr="00644289">
        <w:tc>
          <w:tcPr>
            <w:tcW w:w="1645" w:type="dxa"/>
          </w:tcPr>
          <w:p w:rsidR="00C53A87" w:rsidRPr="00A73A81" w:rsidRDefault="00C53A87" w:rsidP="00C53A87">
            <w:pPr>
              <w:jc w:val="both"/>
            </w:pPr>
            <w:r>
              <w:t>Summer 2019</w:t>
            </w:r>
          </w:p>
        </w:tc>
        <w:tc>
          <w:tcPr>
            <w:tcW w:w="5089" w:type="dxa"/>
          </w:tcPr>
          <w:p w:rsidR="00C53A87" w:rsidRDefault="00C53A87" w:rsidP="00C53A87">
            <w:pPr>
              <w:jc w:val="center"/>
            </w:pPr>
            <w:r>
              <w:t>KTH University, Sweden</w:t>
            </w:r>
          </w:p>
        </w:tc>
        <w:tc>
          <w:tcPr>
            <w:tcW w:w="1563" w:type="dxa"/>
          </w:tcPr>
          <w:p w:rsidR="00C53A87" w:rsidRPr="00886C1A" w:rsidRDefault="00C53A87" w:rsidP="007D4210">
            <w:pPr>
              <w:rPr>
                <w:sz w:val="28"/>
                <w:szCs w:val="28"/>
              </w:rPr>
            </w:pPr>
            <w:r w:rsidRPr="00A858E3">
              <w:t xml:space="preserve">Corrosion of </w:t>
            </w:r>
            <w:r w:rsidR="009D34F3">
              <w:t xml:space="preserve">Additive Manufactured </w:t>
            </w:r>
            <w:r w:rsidR="007D4210">
              <w:t xml:space="preserve"> stainless steels</w:t>
            </w:r>
            <w:r w:rsidRPr="00A858E3">
              <w:t xml:space="preserve"> </w:t>
            </w:r>
          </w:p>
        </w:tc>
      </w:tr>
      <w:tr w:rsidR="00644289" w:rsidTr="00644289">
        <w:tc>
          <w:tcPr>
            <w:tcW w:w="1645" w:type="dxa"/>
          </w:tcPr>
          <w:p w:rsidR="00644289" w:rsidRPr="00A73A81" w:rsidRDefault="00644289" w:rsidP="00644289">
            <w:pPr>
              <w:jc w:val="both"/>
            </w:pPr>
            <w:r>
              <w:t>Summer 2022</w:t>
            </w:r>
          </w:p>
        </w:tc>
        <w:tc>
          <w:tcPr>
            <w:tcW w:w="5089" w:type="dxa"/>
          </w:tcPr>
          <w:p w:rsidR="00644289" w:rsidRDefault="00644289" w:rsidP="00644289">
            <w:pPr>
              <w:jc w:val="center"/>
            </w:pPr>
            <w:r>
              <w:t>Western University, Canada</w:t>
            </w:r>
          </w:p>
        </w:tc>
        <w:tc>
          <w:tcPr>
            <w:tcW w:w="1563" w:type="dxa"/>
          </w:tcPr>
          <w:p w:rsidR="00644289" w:rsidRPr="00886C1A" w:rsidRDefault="00644289" w:rsidP="00644289">
            <w:pPr>
              <w:rPr>
                <w:sz w:val="28"/>
                <w:szCs w:val="28"/>
              </w:rPr>
            </w:pPr>
            <w:r w:rsidRPr="00A858E3">
              <w:t xml:space="preserve">Corrosion of </w:t>
            </w:r>
            <w:r>
              <w:t>Additive Manufactured  metals</w:t>
            </w:r>
            <w:r w:rsidRPr="00A858E3">
              <w:t xml:space="preserve"> </w:t>
            </w:r>
          </w:p>
        </w:tc>
      </w:tr>
    </w:tbl>
    <w:p w:rsidR="0018128F" w:rsidRDefault="0018128F" w:rsidP="00CE1FFB">
      <w:pPr>
        <w:ind w:left="720"/>
        <w:jc w:val="both"/>
        <w:rPr>
          <w:b/>
          <w:bCs/>
          <w:sz w:val="34"/>
          <w:szCs w:val="34"/>
        </w:rPr>
      </w:pPr>
    </w:p>
    <w:p w:rsidR="00402F6A" w:rsidRDefault="00402F6A" w:rsidP="00CE1FFB">
      <w:pPr>
        <w:ind w:left="720"/>
        <w:jc w:val="both"/>
        <w:rPr>
          <w:b/>
          <w:bCs/>
          <w:sz w:val="34"/>
          <w:szCs w:val="34"/>
        </w:rPr>
      </w:pPr>
    </w:p>
    <w:tbl>
      <w:tblPr>
        <w:tblStyle w:val="TableGrid"/>
        <w:tblW w:w="0" w:type="auto"/>
        <w:tblInd w:w="1080" w:type="dxa"/>
        <w:tblLook w:val="04A0" w:firstRow="1" w:lastRow="0" w:firstColumn="1" w:lastColumn="0" w:noHBand="0" w:noVBand="1"/>
      </w:tblPr>
      <w:tblGrid>
        <w:gridCol w:w="4038"/>
        <w:gridCol w:w="3899"/>
      </w:tblGrid>
      <w:tr w:rsidR="00A02826" w:rsidTr="00910698">
        <w:tc>
          <w:tcPr>
            <w:tcW w:w="7937" w:type="dxa"/>
            <w:gridSpan w:val="2"/>
          </w:tcPr>
          <w:p w:rsidR="00A02826" w:rsidRDefault="002151CD" w:rsidP="00B54D29">
            <w:pPr>
              <w:pStyle w:val="ListParagraph"/>
              <w:ind w:left="0"/>
              <w:jc w:val="both"/>
              <w:rPr>
                <w:b/>
                <w:bCs/>
                <w:sz w:val="30"/>
                <w:szCs w:val="30"/>
              </w:rPr>
            </w:pPr>
            <w:r w:rsidRPr="002151CD">
              <w:rPr>
                <w:b/>
                <w:bCs/>
                <w:sz w:val="30"/>
                <w:szCs w:val="30"/>
              </w:rPr>
              <w:t>Teaching</w:t>
            </w:r>
          </w:p>
        </w:tc>
      </w:tr>
      <w:tr w:rsidR="00CD7656" w:rsidTr="00910698">
        <w:tc>
          <w:tcPr>
            <w:tcW w:w="4038" w:type="dxa"/>
          </w:tcPr>
          <w:p w:rsidR="00CD7656" w:rsidRDefault="00CD7656" w:rsidP="00B54D29">
            <w:pPr>
              <w:pStyle w:val="ListParagraph"/>
              <w:ind w:left="0"/>
              <w:jc w:val="both"/>
              <w:rPr>
                <w:b/>
                <w:bCs/>
                <w:sz w:val="30"/>
                <w:szCs w:val="30"/>
              </w:rPr>
            </w:pPr>
            <w:r>
              <w:rPr>
                <w:b/>
                <w:bCs/>
                <w:sz w:val="30"/>
                <w:szCs w:val="30"/>
              </w:rPr>
              <w:t>Course</w:t>
            </w:r>
          </w:p>
        </w:tc>
        <w:tc>
          <w:tcPr>
            <w:tcW w:w="3899" w:type="dxa"/>
          </w:tcPr>
          <w:p w:rsidR="00CD7656" w:rsidRDefault="001C17E0" w:rsidP="00B54D29">
            <w:pPr>
              <w:pStyle w:val="ListParagraph"/>
              <w:ind w:left="0"/>
              <w:jc w:val="both"/>
              <w:rPr>
                <w:b/>
                <w:bCs/>
                <w:sz w:val="30"/>
                <w:szCs w:val="30"/>
              </w:rPr>
            </w:pPr>
            <w:r w:rsidRPr="002151CD">
              <w:rPr>
                <w:b/>
                <w:bCs/>
                <w:sz w:val="30"/>
                <w:szCs w:val="30"/>
              </w:rPr>
              <w:t>L</w:t>
            </w:r>
            <w:r w:rsidR="00CD7656" w:rsidRPr="002151CD">
              <w:rPr>
                <w:b/>
                <w:bCs/>
                <w:sz w:val="30"/>
                <w:szCs w:val="30"/>
              </w:rPr>
              <w:t>evel</w:t>
            </w:r>
          </w:p>
        </w:tc>
      </w:tr>
      <w:tr w:rsidR="00644289" w:rsidRPr="006B1287" w:rsidTr="00910698">
        <w:tc>
          <w:tcPr>
            <w:tcW w:w="4038" w:type="dxa"/>
          </w:tcPr>
          <w:p w:rsidR="00644289" w:rsidRDefault="00866B27" w:rsidP="002151CD">
            <w:pPr>
              <w:pStyle w:val="ListParagraph"/>
              <w:ind w:left="0"/>
              <w:jc w:val="both"/>
            </w:pPr>
            <w:r>
              <w:t>Corrosion and Oxidation</w:t>
            </w:r>
          </w:p>
        </w:tc>
        <w:tc>
          <w:tcPr>
            <w:tcW w:w="3899" w:type="dxa"/>
          </w:tcPr>
          <w:p w:rsidR="00644289" w:rsidRPr="002123AE" w:rsidRDefault="00644289" w:rsidP="00B54D29">
            <w:pPr>
              <w:pStyle w:val="ListParagraph"/>
              <w:ind w:left="0"/>
              <w:jc w:val="both"/>
            </w:pPr>
            <w:r w:rsidRPr="002123AE">
              <w:t>Bachelor</w:t>
            </w:r>
          </w:p>
        </w:tc>
      </w:tr>
      <w:tr w:rsidR="00866B27" w:rsidRPr="006B1287" w:rsidTr="00910698">
        <w:tc>
          <w:tcPr>
            <w:tcW w:w="4038" w:type="dxa"/>
          </w:tcPr>
          <w:p w:rsidR="00866B27" w:rsidRDefault="00866B27" w:rsidP="00866B27">
            <w:pPr>
              <w:pStyle w:val="ListParagraph"/>
              <w:ind w:left="0"/>
              <w:jc w:val="both"/>
            </w:pPr>
            <w:r>
              <w:t>Advanced Corrosion</w:t>
            </w:r>
          </w:p>
        </w:tc>
        <w:tc>
          <w:tcPr>
            <w:tcW w:w="3899" w:type="dxa"/>
          </w:tcPr>
          <w:p w:rsidR="00866B27" w:rsidRPr="006B1287" w:rsidRDefault="00866B27" w:rsidP="00866B27">
            <w:pPr>
              <w:pStyle w:val="ListParagraph"/>
              <w:ind w:left="0"/>
              <w:jc w:val="both"/>
            </w:pPr>
            <w:r w:rsidRPr="002123AE">
              <w:t xml:space="preserve">Master </w:t>
            </w:r>
            <w:r>
              <w:t>and PhD</w:t>
            </w:r>
          </w:p>
        </w:tc>
      </w:tr>
      <w:tr w:rsidR="00866B27" w:rsidRPr="006B1287" w:rsidTr="00910698">
        <w:tc>
          <w:tcPr>
            <w:tcW w:w="4038" w:type="dxa"/>
          </w:tcPr>
          <w:p w:rsidR="00866B27" w:rsidRPr="006B1287" w:rsidRDefault="00866B27" w:rsidP="00866B27">
            <w:pPr>
              <w:pStyle w:val="ListParagraph"/>
              <w:ind w:left="0"/>
              <w:jc w:val="both"/>
            </w:pPr>
            <w:r>
              <w:t>Hot Corrosion</w:t>
            </w:r>
          </w:p>
        </w:tc>
        <w:tc>
          <w:tcPr>
            <w:tcW w:w="3899" w:type="dxa"/>
          </w:tcPr>
          <w:p w:rsidR="00866B27" w:rsidRPr="002123AE" w:rsidRDefault="00866B27" w:rsidP="00866B27">
            <w:pPr>
              <w:pStyle w:val="ListParagraph"/>
              <w:ind w:left="0"/>
              <w:jc w:val="both"/>
            </w:pPr>
            <w:r w:rsidRPr="002123AE">
              <w:t xml:space="preserve">Master </w:t>
            </w:r>
            <w:r>
              <w:t>and PhD</w:t>
            </w:r>
          </w:p>
        </w:tc>
      </w:tr>
      <w:tr w:rsidR="00866B27" w:rsidRPr="006B1287" w:rsidTr="00910698">
        <w:tc>
          <w:tcPr>
            <w:tcW w:w="4038" w:type="dxa"/>
          </w:tcPr>
          <w:p w:rsidR="00866B27" w:rsidRDefault="00866B27" w:rsidP="00866B27">
            <w:pPr>
              <w:pStyle w:val="ListParagraph"/>
              <w:ind w:left="0"/>
              <w:jc w:val="both"/>
            </w:pPr>
            <w:r>
              <w:t>Advanced Corrosion Lab</w:t>
            </w:r>
          </w:p>
        </w:tc>
        <w:tc>
          <w:tcPr>
            <w:tcW w:w="3899" w:type="dxa"/>
          </w:tcPr>
          <w:p w:rsidR="00866B27" w:rsidRPr="006B1287" w:rsidRDefault="00866B27" w:rsidP="00866B27">
            <w:pPr>
              <w:pStyle w:val="ListParagraph"/>
              <w:ind w:left="0"/>
              <w:jc w:val="both"/>
            </w:pPr>
            <w:r w:rsidRPr="002123AE">
              <w:t xml:space="preserve">Master </w:t>
            </w:r>
            <w:r>
              <w:t>and PhD</w:t>
            </w:r>
          </w:p>
        </w:tc>
      </w:tr>
      <w:tr w:rsidR="00866B27" w:rsidRPr="006B1287" w:rsidTr="00910698">
        <w:tc>
          <w:tcPr>
            <w:tcW w:w="4038" w:type="dxa"/>
          </w:tcPr>
          <w:p w:rsidR="00866B27" w:rsidRDefault="00866B27" w:rsidP="00866B27">
            <w:pPr>
              <w:pStyle w:val="ListParagraph"/>
              <w:ind w:left="0"/>
              <w:jc w:val="both"/>
            </w:pPr>
            <w:r>
              <w:t>Advanced welding metallurgy</w:t>
            </w:r>
          </w:p>
        </w:tc>
        <w:tc>
          <w:tcPr>
            <w:tcW w:w="3899" w:type="dxa"/>
          </w:tcPr>
          <w:p w:rsidR="00866B27" w:rsidRPr="006B1287" w:rsidRDefault="00866B27" w:rsidP="00866B27">
            <w:pPr>
              <w:pStyle w:val="ListParagraph"/>
              <w:ind w:left="0"/>
              <w:jc w:val="both"/>
            </w:pPr>
            <w:r w:rsidRPr="002123AE">
              <w:t xml:space="preserve">Master </w:t>
            </w:r>
            <w:r>
              <w:t>and PhD</w:t>
            </w:r>
          </w:p>
        </w:tc>
      </w:tr>
    </w:tbl>
    <w:p w:rsidR="0018128F" w:rsidRDefault="0018128F" w:rsidP="00CE1FFB">
      <w:pPr>
        <w:ind w:left="720"/>
        <w:jc w:val="both"/>
        <w:rPr>
          <w:b/>
          <w:bCs/>
          <w:sz w:val="34"/>
          <w:szCs w:val="34"/>
        </w:rPr>
      </w:pPr>
    </w:p>
    <w:p w:rsidR="00114CE3" w:rsidRPr="009F2604" w:rsidRDefault="00114CE3" w:rsidP="00114CE3">
      <w:pPr>
        <w:ind w:left="720"/>
        <w:jc w:val="both"/>
        <w:rPr>
          <w:rFonts w:asciiTheme="minorBidi" w:hAnsiTheme="minorBidi" w:cs="B Koodak"/>
          <w:b/>
          <w:color w:val="0066FF"/>
        </w:rPr>
      </w:pPr>
      <w:r w:rsidRPr="009F2604">
        <w:rPr>
          <w:rFonts w:asciiTheme="minorBidi" w:hAnsiTheme="minorBidi" w:cs="B Koodak"/>
          <w:b/>
          <w:color w:val="0066FF"/>
        </w:rPr>
        <w:t xml:space="preserve">List of publications </w:t>
      </w:r>
    </w:p>
    <w:p w:rsidR="00114CE3" w:rsidRPr="009F2604" w:rsidRDefault="00114CE3" w:rsidP="009A7423">
      <w:pPr>
        <w:ind w:left="720"/>
        <w:jc w:val="both"/>
        <w:rPr>
          <w:rFonts w:asciiTheme="minorBidi" w:hAnsiTheme="minorBidi" w:cs="B Koodak"/>
          <w:color w:val="000000" w:themeColor="text1"/>
        </w:rPr>
      </w:pPr>
      <w:r w:rsidRPr="009F2604">
        <w:rPr>
          <w:rFonts w:asciiTheme="minorBidi" w:hAnsiTheme="minorBidi" w:cs="B Koodak"/>
          <w:color w:val="000000" w:themeColor="text1"/>
        </w:rPr>
        <w:t xml:space="preserve">Total number of citations: Google Scholar: </w:t>
      </w:r>
      <w:r w:rsidR="009A7423">
        <w:rPr>
          <w:rFonts w:ascii="Arial" w:hAnsi="Arial" w:cs="Arial"/>
          <w:color w:val="222222"/>
          <w:sz w:val="20"/>
          <w:szCs w:val="20"/>
          <w:shd w:val="clear" w:color="auto" w:fill="FFFFFF"/>
        </w:rPr>
        <w:t>2596</w:t>
      </w:r>
    </w:p>
    <w:p w:rsidR="00114CE3" w:rsidRPr="00A1686C" w:rsidRDefault="00114CE3" w:rsidP="009A7423">
      <w:pPr>
        <w:ind w:left="720"/>
        <w:jc w:val="both"/>
        <w:rPr>
          <w:rFonts w:asciiTheme="minorBidi" w:hAnsiTheme="minorBidi" w:cs="B Koodak"/>
          <w:b/>
          <w:bCs/>
          <w:color w:val="000000" w:themeColor="text1"/>
        </w:rPr>
      </w:pPr>
      <w:r w:rsidRPr="00A1686C">
        <w:rPr>
          <w:rFonts w:asciiTheme="minorBidi" w:hAnsiTheme="minorBidi" w:cs="B Koodak"/>
          <w:b/>
          <w:bCs/>
          <w:color w:val="000000" w:themeColor="text1"/>
        </w:rPr>
        <w:t xml:space="preserve">h-index: in google scholar </w:t>
      </w:r>
      <w:r w:rsidR="00D41B94">
        <w:rPr>
          <w:rFonts w:asciiTheme="minorBidi" w:hAnsiTheme="minorBidi" w:cs="B Koodak"/>
          <w:b/>
          <w:bCs/>
          <w:color w:val="000000" w:themeColor="text1"/>
        </w:rPr>
        <w:t>2</w:t>
      </w:r>
      <w:r w:rsidR="009A7423">
        <w:rPr>
          <w:rFonts w:asciiTheme="minorBidi" w:hAnsiTheme="minorBidi" w:cs="B Koodak"/>
          <w:b/>
          <w:bCs/>
          <w:color w:val="000000" w:themeColor="text1"/>
        </w:rPr>
        <w:t>8</w:t>
      </w:r>
      <w:r w:rsidRPr="00A1686C">
        <w:rPr>
          <w:rFonts w:asciiTheme="minorBidi" w:hAnsiTheme="minorBidi" w:cs="B Koodak"/>
          <w:b/>
          <w:bCs/>
          <w:color w:val="000000" w:themeColor="text1"/>
        </w:rPr>
        <w:t xml:space="preserve">. </w:t>
      </w:r>
    </w:p>
    <w:p w:rsidR="00114CE3" w:rsidRDefault="00114CE3" w:rsidP="00114CE3">
      <w:pPr>
        <w:ind w:left="720"/>
        <w:jc w:val="both"/>
        <w:rPr>
          <w:rFonts w:asciiTheme="minorBidi" w:hAnsiTheme="minorBidi" w:cs="B Koodak"/>
          <w:color w:val="000000" w:themeColor="text1"/>
        </w:rPr>
      </w:pPr>
      <w:r w:rsidRPr="009F2604">
        <w:rPr>
          <w:rFonts w:asciiTheme="minorBidi" w:hAnsiTheme="minorBidi" w:cs="B Koodak"/>
          <w:color w:val="000000" w:themeColor="text1"/>
        </w:rPr>
        <w:t>Google Scholar profile available at:</w:t>
      </w:r>
    </w:p>
    <w:p w:rsidR="009A7423" w:rsidRPr="009F2604" w:rsidRDefault="009A7423" w:rsidP="00114CE3">
      <w:pPr>
        <w:ind w:left="720"/>
        <w:jc w:val="both"/>
        <w:rPr>
          <w:rFonts w:asciiTheme="minorBidi" w:hAnsiTheme="minorBidi" w:cs="B Koodak"/>
          <w:color w:val="000000" w:themeColor="text1"/>
        </w:rPr>
      </w:pPr>
    </w:p>
    <w:p w:rsidR="00D41B94" w:rsidRDefault="00E05B1D" w:rsidP="00114CE3">
      <w:pPr>
        <w:ind w:left="720"/>
        <w:jc w:val="both"/>
        <w:rPr>
          <w:color w:val="000000" w:themeColor="text1"/>
        </w:rPr>
      </w:pPr>
      <w:hyperlink r:id="rId10" w:history="1">
        <w:r w:rsidR="009A7423" w:rsidRPr="009A7423">
          <w:rPr>
            <w:color w:val="000000" w:themeColor="text1"/>
          </w:rPr>
          <w:t>https://scholar.google.com/citations?hl=en&amp;user=k0OT0mcAAAAJ&amp;view_op=list_works&amp;sortby=pubdate</w:t>
        </w:r>
      </w:hyperlink>
    </w:p>
    <w:p w:rsidR="003E4176" w:rsidRDefault="003E4176" w:rsidP="00114CE3">
      <w:pPr>
        <w:ind w:left="720"/>
        <w:jc w:val="both"/>
        <w:rPr>
          <w:color w:val="000000" w:themeColor="text1"/>
        </w:rPr>
      </w:pPr>
    </w:p>
    <w:p w:rsidR="003E4176" w:rsidRDefault="003E4176" w:rsidP="00114CE3">
      <w:pPr>
        <w:ind w:left="720"/>
        <w:jc w:val="both"/>
        <w:rPr>
          <w:color w:val="000000" w:themeColor="text1"/>
        </w:rPr>
      </w:pPr>
    </w:p>
    <w:p w:rsidR="003E4176" w:rsidRDefault="003E4176" w:rsidP="00114CE3">
      <w:pPr>
        <w:ind w:left="720"/>
        <w:jc w:val="both"/>
        <w:rPr>
          <w:color w:val="000000" w:themeColor="text1"/>
        </w:rPr>
      </w:pPr>
    </w:p>
    <w:p w:rsidR="003E4176" w:rsidRPr="009A7423" w:rsidRDefault="003E4176" w:rsidP="00114CE3">
      <w:pPr>
        <w:ind w:left="720"/>
        <w:jc w:val="both"/>
        <w:rPr>
          <w:color w:val="000000" w:themeColor="text1"/>
        </w:rPr>
      </w:pPr>
    </w:p>
    <w:p w:rsidR="009A7423" w:rsidRDefault="009A7423" w:rsidP="00114CE3">
      <w:pPr>
        <w:ind w:left="720"/>
        <w:jc w:val="both"/>
        <w:rPr>
          <w:rStyle w:val="Hyperlink"/>
          <w:rFonts w:asciiTheme="minorBidi" w:hAnsiTheme="minorBidi" w:cs="B Koodak"/>
        </w:rPr>
      </w:pPr>
    </w:p>
    <w:tbl>
      <w:tblPr>
        <w:tblStyle w:val="TableGrid"/>
        <w:tblW w:w="9355" w:type="dxa"/>
        <w:tblLook w:val="04A0" w:firstRow="1" w:lastRow="0" w:firstColumn="1" w:lastColumn="0" w:noHBand="0" w:noVBand="1"/>
      </w:tblPr>
      <w:tblGrid>
        <w:gridCol w:w="676"/>
        <w:gridCol w:w="8003"/>
        <w:gridCol w:w="676"/>
      </w:tblGrid>
      <w:tr w:rsidR="000A2F3C" w:rsidRPr="00A37357" w:rsidTr="00605A87">
        <w:trPr>
          <w:trHeight w:val="242"/>
        </w:trPr>
        <w:tc>
          <w:tcPr>
            <w:tcW w:w="9355" w:type="dxa"/>
            <w:gridSpan w:val="3"/>
          </w:tcPr>
          <w:p w:rsidR="000A2F3C" w:rsidRPr="00A37357" w:rsidRDefault="000A2F3C" w:rsidP="00605A87">
            <w:pPr>
              <w:jc w:val="both"/>
              <w:rPr>
                <w:rFonts w:asciiTheme="majorBidi" w:eastAsia="Calibri" w:hAnsiTheme="majorBidi" w:cstheme="majorBidi"/>
                <w:b/>
                <w:bCs/>
                <w:lang w:bidi="fa-IR"/>
              </w:rPr>
            </w:pPr>
            <w:r w:rsidRPr="00A37357">
              <w:rPr>
                <w:rFonts w:asciiTheme="majorBidi" w:hAnsiTheme="majorBidi" w:cstheme="majorBidi"/>
                <w:b/>
                <w:bCs/>
                <w:lang w:bidi="fa-IR"/>
              </w:rPr>
              <w:t>Publications (</w:t>
            </w:r>
            <w:r w:rsidRPr="00A37357">
              <w:rPr>
                <w:rFonts w:asciiTheme="majorBidi" w:hAnsiTheme="majorBidi" w:cstheme="majorBidi"/>
                <w:b/>
                <w:bCs/>
              </w:rPr>
              <w:t>Peer reviewed published papers)</w:t>
            </w:r>
            <w:r>
              <w:rPr>
                <w:rFonts w:asciiTheme="majorBidi" w:hAnsiTheme="majorBidi" w:cstheme="majorBidi"/>
                <w:b/>
                <w:bCs/>
              </w:rPr>
              <w:t xml:space="preserve"> – Masoud Atapour</w:t>
            </w:r>
          </w:p>
        </w:tc>
      </w:tr>
      <w:tr w:rsidR="000A2F3C" w:rsidRPr="00A37357" w:rsidTr="00605A87">
        <w:trPr>
          <w:trHeight w:val="242"/>
        </w:trPr>
        <w:tc>
          <w:tcPr>
            <w:tcW w:w="9355" w:type="dxa"/>
            <w:gridSpan w:val="3"/>
          </w:tcPr>
          <w:p w:rsidR="000A2F3C" w:rsidRPr="00A37357" w:rsidRDefault="000A2F3C" w:rsidP="00605A87">
            <w:pPr>
              <w:jc w:val="both"/>
              <w:rPr>
                <w:rFonts w:asciiTheme="majorBidi" w:hAnsiTheme="majorBidi" w:cstheme="majorBidi"/>
                <w:b/>
                <w:bCs/>
                <w:sz w:val="20"/>
                <w:szCs w:val="20"/>
                <w:lang w:bidi="fa-IR"/>
              </w:rPr>
            </w:pPr>
            <w:r w:rsidRPr="00A37357">
              <w:rPr>
                <w:rFonts w:asciiTheme="majorBidi" w:hAnsiTheme="majorBidi" w:cstheme="majorBidi"/>
                <w:b/>
                <w:bCs/>
                <w:sz w:val="20"/>
                <w:szCs w:val="20"/>
                <w:lang w:bidi="fa-IR"/>
              </w:rPr>
              <w:t>202</w:t>
            </w:r>
            <w:r w:rsidR="000D7D09">
              <w:rPr>
                <w:rFonts w:asciiTheme="majorBidi" w:hAnsiTheme="majorBidi" w:cstheme="majorBidi"/>
                <w:b/>
                <w:bCs/>
                <w:sz w:val="20"/>
                <w:szCs w:val="20"/>
                <w:lang w:bidi="fa-IR"/>
              </w:rPr>
              <w:t>4</w:t>
            </w:r>
          </w:p>
        </w:tc>
      </w:tr>
      <w:tr w:rsidR="00682DCE" w:rsidRPr="00A37357" w:rsidTr="00605A87">
        <w:trPr>
          <w:trHeight w:val="476"/>
        </w:trPr>
        <w:tc>
          <w:tcPr>
            <w:tcW w:w="676" w:type="dxa"/>
          </w:tcPr>
          <w:p w:rsidR="00682DCE" w:rsidRDefault="00CE6FF1" w:rsidP="00605A8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8679" w:type="dxa"/>
            <w:gridSpan w:val="2"/>
          </w:tcPr>
          <w:p w:rsidR="00682DCE" w:rsidRPr="00ED6572" w:rsidRDefault="00682DCE" w:rsidP="00605A87">
            <w:pPr>
              <w:rPr>
                <w:rFonts w:ascii="Arial" w:hAnsi="Arial" w:cs="Arial"/>
                <w:color w:val="222222"/>
                <w:sz w:val="20"/>
                <w:szCs w:val="20"/>
                <w:shd w:val="clear" w:color="auto" w:fill="FFFFFF"/>
              </w:rPr>
            </w:pPr>
            <w:r w:rsidRPr="00682DCE">
              <w:rPr>
                <w:rFonts w:ascii="Arial" w:hAnsi="Arial" w:cs="Arial"/>
                <w:color w:val="222222"/>
                <w:sz w:val="20"/>
                <w:szCs w:val="20"/>
                <w:shd w:val="clear" w:color="auto" w:fill="FFFFFF"/>
              </w:rPr>
              <w:t>Rahmati, M., Zahrani, E.M., Atapour, M., Nezhad, A.N., Hakimizad, A. and Alfantazi, A.M., 2024. In situ synthesis and electrochemical corrosion behavior of plasma electrolytic oxidation coating containing an osteoporosis drug on AZ31 magnesium alloy. Materials Chemistry and Physics, 315, p.128983.</w:t>
            </w:r>
          </w:p>
        </w:tc>
      </w:tr>
      <w:tr w:rsidR="00077898" w:rsidRPr="00A37357" w:rsidTr="00605A87">
        <w:trPr>
          <w:trHeight w:val="476"/>
        </w:trPr>
        <w:tc>
          <w:tcPr>
            <w:tcW w:w="676" w:type="dxa"/>
          </w:tcPr>
          <w:p w:rsidR="00077898" w:rsidRDefault="00CE6FF1" w:rsidP="00605A8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2</w:t>
            </w:r>
          </w:p>
        </w:tc>
        <w:tc>
          <w:tcPr>
            <w:tcW w:w="8679" w:type="dxa"/>
            <w:gridSpan w:val="2"/>
          </w:tcPr>
          <w:p w:rsidR="00077898" w:rsidRDefault="00ED6572" w:rsidP="00605A87">
            <w:pPr>
              <w:rPr>
                <w:rFonts w:ascii="Arial" w:hAnsi="Arial" w:cs="Arial"/>
                <w:color w:val="222222"/>
                <w:sz w:val="20"/>
                <w:szCs w:val="20"/>
                <w:shd w:val="clear" w:color="auto" w:fill="FFFFFF"/>
              </w:rPr>
            </w:pPr>
            <w:r w:rsidRPr="00ED6572">
              <w:rPr>
                <w:rFonts w:ascii="Arial" w:hAnsi="Arial" w:cs="Arial"/>
                <w:color w:val="222222"/>
                <w:sz w:val="20"/>
                <w:szCs w:val="20"/>
                <w:shd w:val="clear" w:color="auto" w:fill="FFFFFF"/>
              </w:rPr>
              <w:t>Ebrahimi, M., Atapour, M., Bahrami, A. and Momeni, M.M., 2024. Enhanced photoelectrochemical cathodic protection of stainless steel under visible light using Co3O4–ZnO-modified TiO2 nanotubes. Applied Physics A, 130(3), p.176.</w:t>
            </w:r>
          </w:p>
        </w:tc>
      </w:tr>
      <w:tr w:rsidR="00077898" w:rsidRPr="00A37357" w:rsidTr="00605A87">
        <w:trPr>
          <w:trHeight w:val="476"/>
        </w:trPr>
        <w:tc>
          <w:tcPr>
            <w:tcW w:w="676" w:type="dxa"/>
          </w:tcPr>
          <w:p w:rsidR="00077898" w:rsidRDefault="00CE6FF1" w:rsidP="00605A8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3</w:t>
            </w:r>
          </w:p>
        </w:tc>
        <w:tc>
          <w:tcPr>
            <w:tcW w:w="8679" w:type="dxa"/>
            <w:gridSpan w:val="2"/>
          </w:tcPr>
          <w:p w:rsidR="00077898" w:rsidRDefault="001F41AF" w:rsidP="00605A87">
            <w:pPr>
              <w:rPr>
                <w:rFonts w:ascii="Arial" w:hAnsi="Arial" w:cs="Arial"/>
                <w:color w:val="222222"/>
                <w:sz w:val="20"/>
                <w:szCs w:val="20"/>
                <w:shd w:val="clear" w:color="auto" w:fill="FFFFFF"/>
              </w:rPr>
            </w:pPr>
            <w:r>
              <w:rPr>
                <w:rFonts w:ascii="Arial" w:hAnsi="Arial" w:cs="Arial"/>
                <w:color w:val="222222"/>
                <w:sz w:val="20"/>
                <w:szCs w:val="20"/>
                <w:shd w:val="clear" w:color="auto" w:fill="FFFFFF"/>
              </w:rPr>
              <w:t>Sichani, H.R., Atapour, M., Ashrafizadeh, F., Galati, M. and Saboori, A., 2024. Mechanical, electrochemical and permeability behaviour of Ti6Al–4V scaffolds fabricated by electron beam powder bed fusion for orthopedic implant applications: The role of cell type and cell size. </w:t>
            </w:r>
            <w:r>
              <w:rPr>
                <w:rFonts w:ascii="Arial" w:hAnsi="Arial" w:cs="Arial"/>
                <w:i/>
                <w:iCs/>
                <w:color w:val="222222"/>
                <w:sz w:val="20"/>
                <w:szCs w:val="20"/>
                <w:shd w:val="clear" w:color="auto" w:fill="FFFFFF"/>
              </w:rPr>
              <w:t>Journal of Materials Research and 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28</w:t>
            </w:r>
            <w:r>
              <w:rPr>
                <w:rFonts w:ascii="Arial" w:hAnsi="Arial" w:cs="Arial"/>
                <w:color w:val="222222"/>
                <w:sz w:val="20"/>
                <w:szCs w:val="20"/>
                <w:shd w:val="clear" w:color="auto" w:fill="FFFFFF"/>
              </w:rPr>
              <w:t>, pp.3240-3257.</w:t>
            </w:r>
          </w:p>
        </w:tc>
      </w:tr>
      <w:tr w:rsidR="00077898" w:rsidRPr="00A37357" w:rsidTr="00605A87">
        <w:trPr>
          <w:trHeight w:val="476"/>
        </w:trPr>
        <w:tc>
          <w:tcPr>
            <w:tcW w:w="676" w:type="dxa"/>
          </w:tcPr>
          <w:p w:rsidR="00077898" w:rsidRDefault="00CE6FF1" w:rsidP="00605A8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4</w:t>
            </w:r>
          </w:p>
        </w:tc>
        <w:tc>
          <w:tcPr>
            <w:tcW w:w="8679" w:type="dxa"/>
            <w:gridSpan w:val="2"/>
          </w:tcPr>
          <w:p w:rsidR="00077898" w:rsidRDefault="00ED6572" w:rsidP="00605A87">
            <w:pPr>
              <w:rPr>
                <w:rFonts w:ascii="Arial" w:hAnsi="Arial" w:cs="Arial"/>
                <w:color w:val="222222"/>
                <w:sz w:val="20"/>
                <w:szCs w:val="20"/>
                <w:shd w:val="clear" w:color="auto" w:fill="FFFFFF"/>
              </w:rPr>
            </w:pPr>
            <w:r>
              <w:rPr>
                <w:rFonts w:ascii="Arial" w:hAnsi="Arial" w:cs="Arial"/>
                <w:color w:val="222222"/>
                <w:sz w:val="20"/>
                <w:szCs w:val="20"/>
                <w:shd w:val="clear" w:color="auto" w:fill="FFFFFF"/>
              </w:rPr>
              <w:t>Mofazali, P., Atapour, M., Nakamura, M., Sheikholeslam, M., Galati, M. and Saboori, A., 2024. Surface modification of additive manufactured Ti6Al4V scaffolds with gelatin/alginate-IGF-1 carrier: An effective approach for healing bone defects. </w:t>
            </w:r>
            <w:r>
              <w:rPr>
                <w:rFonts w:ascii="Arial" w:hAnsi="Arial" w:cs="Arial"/>
                <w:i/>
                <w:iCs/>
                <w:color w:val="222222"/>
                <w:sz w:val="20"/>
                <w:szCs w:val="20"/>
                <w:shd w:val="clear" w:color="auto" w:fill="FFFFFF"/>
              </w:rPr>
              <w:t>International Journal of Biological Macromolecules</w:t>
            </w:r>
            <w:r>
              <w:rPr>
                <w:rFonts w:ascii="Arial" w:hAnsi="Arial" w:cs="Arial"/>
                <w:color w:val="222222"/>
                <w:sz w:val="20"/>
                <w:szCs w:val="20"/>
                <w:shd w:val="clear" w:color="auto" w:fill="FFFFFF"/>
              </w:rPr>
              <w:t>, p.131125.</w:t>
            </w:r>
          </w:p>
        </w:tc>
      </w:tr>
      <w:tr w:rsidR="00077898" w:rsidRPr="00A37357" w:rsidTr="00605A87">
        <w:trPr>
          <w:trHeight w:val="476"/>
        </w:trPr>
        <w:tc>
          <w:tcPr>
            <w:tcW w:w="676" w:type="dxa"/>
          </w:tcPr>
          <w:p w:rsidR="00077898" w:rsidRDefault="00CE6FF1" w:rsidP="00605A8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5</w:t>
            </w:r>
          </w:p>
        </w:tc>
        <w:tc>
          <w:tcPr>
            <w:tcW w:w="8679" w:type="dxa"/>
            <w:gridSpan w:val="2"/>
          </w:tcPr>
          <w:p w:rsidR="00077898" w:rsidRDefault="006B51C3" w:rsidP="00605A87">
            <w:pPr>
              <w:rPr>
                <w:rFonts w:ascii="Arial" w:hAnsi="Arial" w:cs="Arial"/>
                <w:color w:val="222222"/>
                <w:sz w:val="20"/>
                <w:szCs w:val="20"/>
                <w:shd w:val="clear" w:color="auto" w:fill="FFFFFF"/>
              </w:rPr>
            </w:pPr>
            <w:r w:rsidRPr="006B51C3">
              <w:rPr>
                <w:rFonts w:ascii="Arial" w:hAnsi="Arial" w:cs="Arial" w:hint="eastAsia"/>
                <w:color w:val="222222"/>
                <w:sz w:val="20"/>
                <w:szCs w:val="20"/>
                <w:shd w:val="clear" w:color="auto" w:fill="FFFFFF"/>
              </w:rPr>
              <w:t>Karampoor, M.R., Bahrami, A. and Atapour, M., 2024. Towards an antibacterial self</w:t>
            </w:r>
            <w:r w:rsidRPr="006B51C3">
              <w:rPr>
                <w:rFonts w:ascii="Arial" w:hAnsi="Arial" w:cs="Arial" w:hint="eastAsia"/>
                <w:color w:val="222222"/>
                <w:sz w:val="20"/>
                <w:szCs w:val="20"/>
                <w:shd w:val="clear" w:color="auto" w:fill="FFFFFF"/>
              </w:rPr>
              <w:t>‐</w:t>
            </w:r>
            <w:r w:rsidRPr="006B51C3">
              <w:rPr>
                <w:rFonts w:ascii="Arial" w:hAnsi="Arial" w:cs="Arial" w:hint="eastAsia"/>
                <w:color w:val="222222"/>
                <w:sz w:val="20"/>
                <w:szCs w:val="20"/>
                <w:shd w:val="clear" w:color="auto" w:fill="FFFFFF"/>
              </w:rPr>
              <w:t>healing coating based on linseed oil/ZnO nanoparticles repair agent, encapsulated in polyurea formaldehyde microcapsules. Micro &amp; Nano Letters, 19(3), p.e12195.</w:t>
            </w:r>
          </w:p>
        </w:tc>
      </w:tr>
      <w:tr w:rsidR="00077898" w:rsidRPr="00A37357" w:rsidTr="00605A87">
        <w:trPr>
          <w:trHeight w:val="476"/>
        </w:trPr>
        <w:tc>
          <w:tcPr>
            <w:tcW w:w="676" w:type="dxa"/>
          </w:tcPr>
          <w:p w:rsidR="00077898" w:rsidRDefault="00CE6FF1" w:rsidP="00605A8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6</w:t>
            </w:r>
          </w:p>
        </w:tc>
        <w:tc>
          <w:tcPr>
            <w:tcW w:w="8679" w:type="dxa"/>
            <w:gridSpan w:val="2"/>
          </w:tcPr>
          <w:p w:rsidR="00077898" w:rsidRDefault="00540E41" w:rsidP="00605A87">
            <w:pPr>
              <w:rPr>
                <w:rFonts w:ascii="Arial" w:hAnsi="Arial" w:cs="Arial"/>
                <w:color w:val="222222"/>
                <w:sz w:val="20"/>
                <w:szCs w:val="20"/>
                <w:shd w:val="clear" w:color="auto" w:fill="FFFFFF"/>
              </w:rPr>
            </w:pPr>
            <w:r w:rsidRPr="00540E41">
              <w:rPr>
                <w:rFonts w:ascii="Arial" w:hAnsi="Arial" w:cs="Arial"/>
                <w:color w:val="222222"/>
                <w:sz w:val="20"/>
                <w:szCs w:val="20"/>
                <w:shd w:val="clear" w:color="auto" w:fill="FFFFFF"/>
              </w:rPr>
              <w:t>Atapour, M., Standish, T.E., Henderson, J.D., Wei, Z., Dehnavi, V. and Hedberg, Y.S., 2024. Influence of Proteins and Building Direction on the Corrosion and Tribocorrosion of CoCrMo Fabricated by Laser Powder Bed Fusion. ACS Biomaterials Science &amp; Engineering.</w:t>
            </w:r>
          </w:p>
        </w:tc>
      </w:tr>
      <w:tr w:rsidR="00077898" w:rsidRPr="00A37357" w:rsidTr="00605A87">
        <w:trPr>
          <w:trHeight w:val="476"/>
        </w:trPr>
        <w:tc>
          <w:tcPr>
            <w:tcW w:w="676" w:type="dxa"/>
          </w:tcPr>
          <w:p w:rsidR="00077898" w:rsidRDefault="00CE6FF1" w:rsidP="00605A8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7</w:t>
            </w:r>
          </w:p>
        </w:tc>
        <w:tc>
          <w:tcPr>
            <w:tcW w:w="8679" w:type="dxa"/>
            <w:gridSpan w:val="2"/>
          </w:tcPr>
          <w:p w:rsidR="00077898" w:rsidRDefault="00ED6572" w:rsidP="00605A87">
            <w:pPr>
              <w:rPr>
                <w:rFonts w:ascii="Arial" w:hAnsi="Arial" w:cs="Arial"/>
                <w:color w:val="222222"/>
                <w:sz w:val="20"/>
                <w:szCs w:val="20"/>
                <w:shd w:val="clear" w:color="auto" w:fill="FFFFFF"/>
              </w:rPr>
            </w:pPr>
            <w:r w:rsidRPr="00ED6572">
              <w:rPr>
                <w:rFonts w:ascii="Arial" w:hAnsi="Arial" w:cs="Arial"/>
                <w:color w:val="222222"/>
                <w:sz w:val="20"/>
                <w:szCs w:val="20"/>
                <w:shd w:val="clear" w:color="auto" w:fill="FFFFFF"/>
              </w:rPr>
              <w:t>Heidari, E., Atapour, M. and Obeydavi, A., 2024. The effect of Cr-content on the corrosion behavior of Ti0. 5Mo0. 5CoNiMnCrx high-entropy alloy thin films deposited by direct current magnetron sputtering. Journal of Alloys and Compounds, 976, p.173265.</w:t>
            </w:r>
          </w:p>
        </w:tc>
      </w:tr>
      <w:tr w:rsidR="00077898" w:rsidRPr="00A37357" w:rsidTr="00605A87">
        <w:trPr>
          <w:trHeight w:val="476"/>
        </w:trPr>
        <w:tc>
          <w:tcPr>
            <w:tcW w:w="676" w:type="dxa"/>
          </w:tcPr>
          <w:p w:rsidR="00077898" w:rsidRDefault="00CE6FF1" w:rsidP="00605A8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8</w:t>
            </w:r>
          </w:p>
        </w:tc>
        <w:tc>
          <w:tcPr>
            <w:tcW w:w="8679" w:type="dxa"/>
            <w:gridSpan w:val="2"/>
          </w:tcPr>
          <w:p w:rsidR="00077898" w:rsidRDefault="00ED6572" w:rsidP="00605A87">
            <w:pPr>
              <w:rPr>
                <w:rFonts w:ascii="Arial" w:hAnsi="Arial" w:cs="Arial"/>
                <w:color w:val="222222"/>
                <w:sz w:val="20"/>
                <w:szCs w:val="20"/>
                <w:shd w:val="clear" w:color="auto" w:fill="FFFFFF"/>
              </w:rPr>
            </w:pPr>
            <w:r>
              <w:rPr>
                <w:rFonts w:ascii="Arial" w:hAnsi="Arial" w:cs="Arial"/>
                <w:color w:val="222222"/>
                <w:sz w:val="20"/>
                <w:szCs w:val="20"/>
                <w:shd w:val="clear" w:color="auto" w:fill="FFFFFF"/>
              </w:rPr>
              <w:t>Sarmadi, M.A., Atapour, M. and Alizadeh, M., 2024. Influence of Cold Rolling on the Microstructure and Mechanical Properties of FeCoCrNiMn High-Entropy Alloy. </w:t>
            </w:r>
            <w:r>
              <w:rPr>
                <w:rFonts w:ascii="Arial" w:hAnsi="Arial" w:cs="Arial"/>
                <w:i/>
                <w:iCs/>
                <w:color w:val="222222"/>
                <w:sz w:val="20"/>
                <w:szCs w:val="20"/>
                <w:shd w:val="clear" w:color="auto" w:fill="FFFFFF"/>
              </w:rPr>
              <w:t>Metallography, Microstructure, and Analysis</w:t>
            </w:r>
            <w:r>
              <w:rPr>
                <w:rFonts w:ascii="Arial" w:hAnsi="Arial" w:cs="Arial"/>
                <w:color w:val="222222"/>
                <w:sz w:val="20"/>
                <w:szCs w:val="20"/>
                <w:shd w:val="clear" w:color="auto" w:fill="FFFFFF"/>
              </w:rPr>
              <w:t>, pp.1-11.</w:t>
            </w:r>
          </w:p>
        </w:tc>
      </w:tr>
      <w:tr w:rsidR="00077898" w:rsidRPr="00A37357" w:rsidTr="00605A87">
        <w:trPr>
          <w:trHeight w:val="476"/>
        </w:trPr>
        <w:tc>
          <w:tcPr>
            <w:tcW w:w="676" w:type="dxa"/>
          </w:tcPr>
          <w:p w:rsidR="00077898" w:rsidRDefault="00CE6FF1" w:rsidP="00605A8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9</w:t>
            </w:r>
          </w:p>
        </w:tc>
        <w:tc>
          <w:tcPr>
            <w:tcW w:w="8679" w:type="dxa"/>
            <w:gridSpan w:val="2"/>
          </w:tcPr>
          <w:p w:rsidR="00077898" w:rsidRDefault="00D40183" w:rsidP="00605A87">
            <w:pPr>
              <w:rPr>
                <w:rFonts w:ascii="Arial" w:hAnsi="Arial" w:cs="Arial"/>
                <w:color w:val="222222"/>
                <w:sz w:val="20"/>
                <w:szCs w:val="20"/>
                <w:shd w:val="clear" w:color="auto" w:fill="FFFFFF"/>
              </w:rPr>
            </w:pPr>
            <w:r w:rsidRPr="00D40183">
              <w:rPr>
                <w:rFonts w:ascii="Arial" w:hAnsi="Arial" w:cs="Arial"/>
                <w:color w:val="222222"/>
                <w:sz w:val="20"/>
                <w:szCs w:val="20"/>
                <w:shd w:val="clear" w:color="auto" w:fill="FFFFFF"/>
              </w:rPr>
              <w:t>Bandekhoda, M.R., Mosallanejad, M.H., Atapour, M., Iuliano, L. and Saboori, A., 2024. Investigation on the potential of laser and electron beam additively manufactured Ti–6Al–4V components for orthopedic applications. Metals and Materials International, 30(1), pp.114-126.</w:t>
            </w:r>
          </w:p>
        </w:tc>
      </w:tr>
      <w:tr w:rsidR="005C4B53" w:rsidRPr="00A37357" w:rsidTr="008977A9">
        <w:trPr>
          <w:trHeight w:val="476"/>
        </w:trPr>
        <w:tc>
          <w:tcPr>
            <w:tcW w:w="9355" w:type="dxa"/>
            <w:gridSpan w:val="3"/>
          </w:tcPr>
          <w:p w:rsidR="005C4B53" w:rsidRDefault="005C4B53" w:rsidP="00605A87">
            <w:pPr>
              <w:rPr>
                <w:rFonts w:ascii="Arial" w:hAnsi="Arial" w:cs="Arial"/>
                <w:color w:val="222222"/>
                <w:sz w:val="20"/>
                <w:szCs w:val="20"/>
                <w:shd w:val="clear" w:color="auto" w:fill="FFFFFF"/>
              </w:rPr>
            </w:pPr>
            <w:r w:rsidRPr="005C3BB2">
              <w:rPr>
                <w:rFonts w:asciiTheme="majorBidi" w:hAnsiTheme="majorBidi" w:cstheme="majorBidi"/>
                <w:b/>
                <w:bCs/>
                <w:sz w:val="20"/>
                <w:szCs w:val="20"/>
                <w:lang w:bidi="fa-IR"/>
              </w:rPr>
              <w:t>2023</w:t>
            </w:r>
          </w:p>
        </w:tc>
      </w:tr>
      <w:tr w:rsidR="00EC47F7" w:rsidRPr="00A37357" w:rsidTr="00605A87">
        <w:trPr>
          <w:trHeight w:val="476"/>
        </w:trPr>
        <w:tc>
          <w:tcPr>
            <w:tcW w:w="676" w:type="dxa"/>
          </w:tcPr>
          <w:p w:rsidR="00EC47F7" w:rsidRDefault="00CE6FF1"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10</w:t>
            </w:r>
          </w:p>
        </w:tc>
        <w:tc>
          <w:tcPr>
            <w:tcW w:w="8679" w:type="dxa"/>
            <w:gridSpan w:val="2"/>
          </w:tcPr>
          <w:p w:rsidR="00EC47F7" w:rsidRPr="00ED6572" w:rsidRDefault="00EC47F7" w:rsidP="00EC47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Heydarian, A., Rahmati, M., Atapour, M., Hakimizad, A. and Raeissi, K., 2023. Effect of electrochemical parameters on wear and tribocorrosion capabilities of the PEO coatings generated through pulsed waveforms on AZ91 magnesium alloy. </w:t>
            </w:r>
            <w:r>
              <w:rPr>
                <w:rFonts w:ascii="Arial" w:hAnsi="Arial" w:cs="Arial"/>
                <w:i/>
                <w:iCs/>
                <w:color w:val="222222"/>
                <w:sz w:val="20"/>
                <w:szCs w:val="20"/>
                <w:shd w:val="clear" w:color="auto" w:fill="FFFFFF"/>
              </w:rPr>
              <w:t>Journal of Materials Research and 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27</w:t>
            </w:r>
            <w:r>
              <w:rPr>
                <w:rFonts w:ascii="Arial" w:hAnsi="Arial" w:cs="Arial"/>
                <w:color w:val="222222"/>
                <w:sz w:val="20"/>
                <w:szCs w:val="20"/>
                <w:shd w:val="clear" w:color="auto" w:fill="FFFFFF"/>
              </w:rPr>
              <w:t>, pp.6148-6158.</w:t>
            </w:r>
          </w:p>
        </w:tc>
      </w:tr>
      <w:tr w:rsidR="00EC47F7" w:rsidRPr="00A37357" w:rsidTr="00605A87">
        <w:trPr>
          <w:trHeight w:val="476"/>
        </w:trPr>
        <w:tc>
          <w:tcPr>
            <w:tcW w:w="676" w:type="dxa"/>
          </w:tcPr>
          <w:p w:rsidR="00EC47F7" w:rsidRDefault="00CE6FF1"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11</w:t>
            </w:r>
          </w:p>
        </w:tc>
        <w:tc>
          <w:tcPr>
            <w:tcW w:w="8679" w:type="dxa"/>
            <w:gridSpan w:val="2"/>
          </w:tcPr>
          <w:p w:rsidR="00EC47F7" w:rsidRDefault="00EC47F7" w:rsidP="00EC47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Karampoor, M.R., Atapour, M. and Bahrami, A., 2023. Preparation of an anti-bacterial CuO-containing polyurea-formaldehyde/linseed oil self-healing coating. </w:t>
            </w:r>
            <w:r>
              <w:rPr>
                <w:rFonts w:ascii="Arial" w:hAnsi="Arial" w:cs="Arial"/>
                <w:i/>
                <w:iCs/>
                <w:color w:val="222222"/>
                <w:sz w:val="20"/>
                <w:szCs w:val="20"/>
                <w:shd w:val="clear" w:color="auto" w:fill="FFFFFF"/>
              </w:rPr>
              <w:t>Progress in Organic Coatings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184</w:t>
            </w:r>
            <w:r>
              <w:rPr>
                <w:rFonts w:ascii="Arial" w:hAnsi="Arial" w:cs="Arial"/>
                <w:color w:val="222222"/>
                <w:sz w:val="20"/>
                <w:szCs w:val="20"/>
                <w:shd w:val="clear" w:color="auto" w:fill="FFFFFF"/>
              </w:rPr>
              <w:t>, p.107879.</w:t>
            </w:r>
          </w:p>
        </w:tc>
      </w:tr>
      <w:tr w:rsidR="00EC47F7" w:rsidRPr="00A37357" w:rsidTr="00605A87">
        <w:trPr>
          <w:trHeight w:val="476"/>
        </w:trPr>
        <w:tc>
          <w:tcPr>
            <w:tcW w:w="676" w:type="dxa"/>
          </w:tcPr>
          <w:p w:rsidR="00EC47F7" w:rsidRDefault="00CE6FF1"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12</w:t>
            </w:r>
          </w:p>
        </w:tc>
        <w:tc>
          <w:tcPr>
            <w:tcW w:w="8679" w:type="dxa"/>
            <w:gridSpan w:val="2"/>
          </w:tcPr>
          <w:p w:rsidR="00EC47F7" w:rsidRDefault="00FC139D" w:rsidP="00EC47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Daavari, M., Conde, A., Atapour, M., HosseinpourRokni, M., Sánchez, H.M., Mohedano, M., Matykina, E. and Arrabal, R., 2023. In vitro corrosion-assisted cracking of AZ31B Mg alloy with a hybrid PEO+ MWCNTs/PCL coating. </w:t>
            </w:r>
            <w:r>
              <w:rPr>
                <w:rFonts w:ascii="Arial" w:hAnsi="Arial" w:cs="Arial"/>
                <w:i/>
                <w:iCs/>
                <w:color w:val="222222"/>
                <w:sz w:val="20"/>
                <w:szCs w:val="20"/>
                <w:shd w:val="clear" w:color="auto" w:fill="FFFFFF"/>
              </w:rPr>
              <w:t>Surfaces and Interfaces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 p.103446.</w:t>
            </w:r>
          </w:p>
        </w:tc>
      </w:tr>
      <w:tr w:rsidR="00EC47F7" w:rsidRPr="00A37357" w:rsidTr="00605A87">
        <w:trPr>
          <w:trHeight w:val="476"/>
        </w:trPr>
        <w:tc>
          <w:tcPr>
            <w:tcW w:w="676" w:type="dxa"/>
          </w:tcPr>
          <w:p w:rsidR="00EC47F7" w:rsidRDefault="00CE6FF1"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13</w:t>
            </w:r>
          </w:p>
        </w:tc>
        <w:tc>
          <w:tcPr>
            <w:tcW w:w="8679" w:type="dxa"/>
            <w:gridSpan w:val="2"/>
          </w:tcPr>
          <w:p w:rsidR="00EC47F7" w:rsidRDefault="00E95952" w:rsidP="00EC47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Daavari, M., Atapour, M., Mohedano, M., Matykina, E., Arrabal, R. and Nesic, D., 2023. Biological Performance of Duplex PEO+ CNT/PCL Coating on AZ31B Mg Alloy for Orthopedic and Dental Applications. </w:t>
            </w:r>
            <w:r>
              <w:rPr>
                <w:rFonts w:ascii="Arial" w:hAnsi="Arial" w:cs="Arial"/>
                <w:i/>
                <w:iCs/>
                <w:color w:val="222222"/>
                <w:sz w:val="20"/>
                <w:szCs w:val="20"/>
                <w:shd w:val="clear" w:color="auto" w:fill="FFFFFF"/>
              </w:rPr>
              <w:t>Journal of Functional Biomaterials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14</w:t>
            </w:r>
            <w:r>
              <w:rPr>
                <w:rFonts w:ascii="Arial" w:hAnsi="Arial" w:cs="Arial"/>
                <w:color w:val="222222"/>
                <w:sz w:val="20"/>
                <w:szCs w:val="20"/>
                <w:shd w:val="clear" w:color="auto" w:fill="FFFFFF"/>
              </w:rPr>
              <w:t>(9), p.475.</w:t>
            </w:r>
          </w:p>
        </w:tc>
      </w:tr>
      <w:tr w:rsidR="00EC47F7" w:rsidRPr="00A37357" w:rsidTr="00605A87">
        <w:trPr>
          <w:trHeight w:val="476"/>
        </w:trPr>
        <w:tc>
          <w:tcPr>
            <w:tcW w:w="676" w:type="dxa"/>
          </w:tcPr>
          <w:p w:rsidR="00EC47F7" w:rsidRDefault="00CE6FF1"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14</w:t>
            </w:r>
          </w:p>
        </w:tc>
        <w:tc>
          <w:tcPr>
            <w:tcW w:w="8679" w:type="dxa"/>
            <w:gridSpan w:val="2"/>
          </w:tcPr>
          <w:p w:rsidR="00EC47F7" w:rsidRDefault="00E95952" w:rsidP="00EC47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Salehi Mobarakeh, V., Niroumand, B., Atapour, M. and Shamanian, M., 2023. Effects of transient liquid phase bonding time on microstructure, mechanical and corrosion properties during bonding of inconel 617/AISI 310 stainless steel. </w:t>
            </w:r>
            <w:r>
              <w:rPr>
                <w:rFonts w:ascii="Arial" w:hAnsi="Arial" w:cs="Arial"/>
                <w:i/>
                <w:iCs/>
                <w:color w:val="222222"/>
                <w:sz w:val="20"/>
                <w:szCs w:val="20"/>
                <w:shd w:val="clear" w:color="auto" w:fill="FFFFFF"/>
              </w:rPr>
              <w:t>Metallography, Microstructure, and Analysis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(4), pp.714-729.</w:t>
            </w:r>
          </w:p>
        </w:tc>
      </w:tr>
      <w:tr w:rsidR="00FC139D" w:rsidRPr="00A37357" w:rsidTr="00605A87">
        <w:trPr>
          <w:trHeight w:val="476"/>
        </w:trPr>
        <w:tc>
          <w:tcPr>
            <w:tcW w:w="676" w:type="dxa"/>
          </w:tcPr>
          <w:p w:rsidR="00FC139D" w:rsidRDefault="00CE6FF1"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15</w:t>
            </w:r>
          </w:p>
        </w:tc>
        <w:tc>
          <w:tcPr>
            <w:tcW w:w="8679" w:type="dxa"/>
            <w:gridSpan w:val="2"/>
          </w:tcPr>
          <w:p w:rsidR="00FC139D" w:rsidRDefault="00E95952" w:rsidP="00EC47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Noori, M., Atapour, M., Ashrafizadeh, F., Elmkhah, H., di Confiengo, G.G., Ferraris, S., Perero, S., Cardu, M. and Spriano, S., 2023. Nanostructured multilayer CAE-PVD coatings based on transition metal nitrides on Ti6Al4V alloy for biomedical applications. </w:t>
            </w:r>
            <w:r>
              <w:rPr>
                <w:rFonts w:ascii="Arial" w:hAnsi="Arial" w:cs="Arial"/>
                <w:i/>
                <w:iCs/>
                <w:color w:val="222222"/>
                <w:sz w:val="20"/>
                <w:szCs w:val="20"/>
                <w:shd w:val="clear" w:color="auto" w:fill="FFFFFF"/>
              </w:rPr>
              <w:t>Ceramics International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49</w:t>
            </w:r>
            <w:r>
              <w:rPr>
                <w:rFonts w:ascii="Arial" w:hAnsi="Arial" w:cs="Arial"/>
                <w:color w:val="222222"/>
                <w:sz w:val="20"/>
                <w:szCs w:val="20"/>
                <w:shd w:val="clear" w:color="auto" w:fill="FFFFFF"/>
              </w:rPr>
              <w:t>(14), pp.23367-23382.</w:t>
            </w:r>
          </w:p>
        </w:tc>
      </w:tr>
      <w:tr w:rsidR="00FC139D" w:rsidRPr="00A37357" w:rsidTr="00605A87">
        <w:trPr>
          <w:trHeight w:val="476"/>
        </w:trPr>
        <w:tc>
          <w:tcPr>
            <w:tcW w:w="676" w:type="dxa"/>
          </w:tcPr>
          <w:p w:rsidR="00FC139D" w:rsidRDefault="00CE6FF1"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lastRenderedPageBreak/>
              <w:t>16</w:t>
            </w:r>
          </w:p>
        </w:tc>
        <w:tc>
          <w:tcPr>
            <w:tcW w:w="8679" w:type="dxa"/>
            <w:gridSpan w:val="2"/>
          </w:tcPr>
          <w:p w:rsidR="00FC139D" w:rsidRDefault="00D95623" w:rsidP="00EC47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Atapour, M., Sanaei, S., Wei, Z., Sheikholeslam, M., Henderson, J.D., Eduok, U., Hosein, Y.K., Holdsworth, D.W., Hedberg, Y.S. and Ghorbani, H.R., 2023. In vitro corrosion and biocompatibility behavior of CoCrMo alloy manufactured by laser powder bed fusion parallel and perpendicular to the build direction. </w:t>
            </w:r>
            <w:r>
              <w:rPr>
                <w:rFonts w:ascii="Arial" w:hAnsi="Arial" w:cs="Arial"/>
                <w:i/>
                <w:iCs/>
                <w:color w:val="222222"/>
                <w:sz w:val="20"/>
                <w:szCs w:val="20"/>
                <w:shd w:val="clear" w:color="auto" w:fill="FFFFFF"/>
              </w:rPr>
              <w:t>Electrochimica Acta</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445</w:t>
            </w:r>
            <w:r>
              <w:rPr>
                <w:rFonts w:ascii="Arial" w:hAnsi="Arial" w:cs="Arial"/>
                <w:color w:val="222222"/>
                <w:sz w:val="20"/>
                <w:szCs w:val="20"/>
                <w:shd w:val="clear" w:color="auto" w:fill="FFFFFF"/>
              </w:rPr>
              <w:t>, p.142059.</w:t>
            </w:r>
          </w:p>
        </w:tc>
      </w:tr>
      <w:tr w:rsidR="00FC139D" w:rsidRPr="00A37357" w:rsidTr="00605A87">
        <w:trPr>
          <w:trHeight w:val="476"/>
        </w:trPr>
        <w:tc>
          <w:tcPr>
            <w:tcW w:w="676" w:type="dxa"/>
          </w:tcPr>
          <w:p w:rsidR="00FC139D" w:rsidRDefault="00CE6FF1"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17</w:t>
            </w:r>
          </w:p>
        </w:tc>
        <w:tc>
          <w:tcPr>
            <w:tcW w:w="8679" w:type="dxa"/>
            <w:gridSpan w:val="2"/>
          </w:tcPr>
          <w:p w:rsidR="00FC139D" w:rsidRDefault="00BD0622" w:rsidP="00EC47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Sanaei, S., Atapour, M. and Kermanpur, A., 2023. Characterization and corrosion evaluation of high</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entropy TixNb0. 5MnMo0. 5Zr0. 3 (x= 0.5, 0.75, 1) thin films for biomedical applications. </w:t>
            </w:r>
            <w:r>
              <w:rPr>
                <w:rFonts w:ascii="Arial" w:hAnsi="Arial" w:cs="Arial"/>
                <w:i/>
                <w:iCs/>
                <w:color w:val="222222"/>
                <w:sz w:val="20"/>
                <w:szCs w:val="20"/>
                <w:shd w:val="clear" w:color="auto" w:fill="FFFFFF"/>
              </w:rPr>
              <w:t>Materials and Corrosion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74</w:t>
            </w:r>
            <w:r>
              <w:rPr>
                <w:rFonts w:ascii="Arial" w:hAnsi="Arial" w:cs="Arial"/>
                <w:color w:val="222222"/>
                <w:sz w:val="20"/>
                <w:szCs w:val="20"/>
                <w:shd w:val="clear" w:color="auto" w:fill="FFFFFF"/>
              </w:rPr>
              <w:t>(3), pp.430-440.</w:t>
            </w:r>
          </w:p>
        </w:tc>
      </w:tr>
      <w:tr w:rsidR="00FC139D" w:rsidRPr="00A37357" w:rsidTr="00605A87">
        <w:trPr>
          <w:trHeight w:val="476"/>
        </w:trPr>
        <w:tc>
          <w:tcPr>
            <w:tcW w:w="676" w:type="dxa"/>
          </w:tcPr>
          <w:p w:rsidR="00FC139D" w:rsidRDefault="00CE6FF1"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18</w:t>
            </w:r>
          </w:p>
        </w:tc>
        <w:tc>
          <w:tcPr>
            <w:tcW w:w="8679" w:type="dxa"/>
            <w:gridSpan w:val="2"/>
          </w:tcPr>
          <w:p w:rsidR="00FC139D" w:rsidRDefault="00BD0622" w:rsidP="00EC47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Davoodi, F., Ashrafizadeh, F., Atapour, M., Akbari-Kharaji, E. and Mokhtari, R., 2023. Anticorrosion performance of TiN coating with electroless nickel-phosphorus interlayer on Al 6061 alloy. </w:t>
            </w:r>
            <w:r>
              <w:rPr>
                <w:rFonts w:ascii="Arial" w:hAnsi="Arial" w:cs="Arial"/>
                <w:i/>
                <w:iCs/>
                <w:color w:val="222222"/>
                <w:sz w:val="20"/>
                <w:szCs w:val="20"/>
                <w:shd w:val="clear" w:color="auto" w:fill="FFFFFF"/>
              </w:rPr>
              <w:t>Materials Chemistry and Physics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296</w:t>
            </w:r>
            <w:r>
              <w:rPr>
                <w:rFonts w:ascii="Arial" w:hAnsi="Arial" w:cs="Arial"/>
                <w:color w:val="222222"/>
                <w:sz w:val="20"/>
                <w:szCs w:val="20"/>
                <w:shd w:val="clear" w:color="auto" w:fill="FFFFFF"/>
              </w:rPr>
              <w:t>, p.127170.</w:t>
            </w:r>
          </w:p>
        </w:tc>
      </w:tr>
      <w:tr w:rsidR="00FC139D" w:rsidRPr="00A37357" w:rsidTr="00605A87">
        <w:trPr>
          <w:trHeight w:val="476"/>
        </w:trPr>
        <w:tc>
          <w:tcPr>
            <w:tcW w:w="676" w:type="dxa"/>
          </w:tcPr>
          <w:p w:rsidR="00FC139D" w:rsidRDefault="00CE6FF1"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19</w:t>
            </w:r>
          </w:p>
        </w:tc>
        <w:tc>
          <w:tcPr>
            <w:tcW w:w="8679" w:type="dxa"/>
            <w:gridSpan w:val="2"/>
          </w:tcPr>
          <w:p w:rsidR="00FC139D" w:rsidRDefault="00BD0622" w:rsidP="00EC47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Motalebian, M., Momeni, M.M., Ghayeb, Y. and Atapour, M., 2023. Fabrication and photoelectrochemical activity of Mn/Cr co-doped titanium oxide nanostructures and their application in photocathodic protection of stainless steel. </w:t>
            </w:r>
            <w:r>
              <w:rPr>
                <w:rFonts w:ascii="Arial" w:hAnsi="Arial" w:cs="Arial"/>
                <w:i/>
                <w:iCs/>
                <w:color w:val="222222"/>
                <w:sz w:val="20"/>
                <w:szCs w:val="20"/>
                <w:shd w:val="clear" w:color="auto" w:fill="FFFFFF"/>
              </w:rPr>
              <w:t>Journal of Solid State Electrochemistry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27</w:t>
            </w:r>
            <w:r>
              <w:rPr>
                <w:rFonts w:ascii="Arial" w:hAnsi="Arial" w:cs="Arial"/>
                <w:color w:val="222222"/>
                <w:sz w:val="20"/>
                <w:szCs w:val="20"/>
                <w:shd w:val="clear" w:color="auto" w:fill="FFFFFF"/>
              </w:rPr>
              <w:t>(2), pp.357-369.</w:t>
            </w:r>
          </w:p>
        </w:tc>
      </w:tr>
      <w:tr w:rsidR="00BD0622" w:rsidRPr="00A37357" w:rsidTr="00605A87">
        <w:trPr>
          <w:trHeight w:val="476"/>
        </w:trPr>
        <w:tc>
          <w:tcPr>
            <w:tcW w:w="676" w:type="dxa"/>
          </w:tcPr>
          <w:p w:rsidR="00BD0622" w:rsidRDefault="00CE6FF1"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20</w:t>
            </w:r>
          </w:p>
        </w:tc>
        <w:tc>
          <w:tcPr>
            <w:tcW w:w="8679" w:type="dxa"/>
            <w:gridSpan w:val="2"/>
          </w:tcPr>
          <w:p w:rsidR="00BD0622" w:rsidRDefault="00BD0622" w:rsidP="00EC47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Farshid, S., Kharaziha, M. and Atapour, M., 2023. A self-healing and bioactive coating based on duplex plasma electrolytic oxidation/polydopamine on AZ91 alloy for bone implants. </w:t>
            </w:r>
            <w:r>
              <w:rPr>
                <w:rFonts w:ascii="Arial" w:hAnsi="Arial" w:cs="Arial"/>
                <w:i/>
                <w:iCs/>
                <w:color w:val="222222"/>
                <w:sz w:val="20"/>
                <w:szCs w:val="20"/>
                <w:shd w:val="clear" w:color="auto" w:fill="FFFFFF"/>
              </w:rPr>
              <w:t>Journal of Magnesium and Alloys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11</w:t>
            </w:r>
            <w:r>
              <w:rPr>
                <w:rFonts w:ascii="Arial" w:hAnsi="Arial" w:cs="Arial"/>
                <w:color w:val="222222"/>
                <w:sz w:val="20"/>
                <w:szCs w:val="20"/>
                <w:shd w:val="clear" w:color="auto" w:fill="FFFFFF"/>
              </w:rPr>
              <w:t>(2), pp.592-606.</w:t>
            </w:r>
          </w:p>
        </w:tc>
      </w:tr>
      <w:tr w:rsidR="00BD0622" w:rsidRPr="00A37357" w:rsidTr="00605A87">
        <w:trPr>
          <w:trHeight w:val="476"/>
        </w:trPr>
        <w:tc>
          <w:tcPr>
            <w:tcW w:w="676" w:type="dxa"/>
          </w:tcPr>
          <w:p w:rsidR="00BD0622" w:rsidRDefault="00CE6FF1"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21</w:t>
            </w:r>
          </w:p>
        </w:tc>
        <w:tc>
          <w:tcPr>
            <w:tcW w:w="8679" w:type="dxa"/>
            <w:gridSpan w:val="2"/>
          </w:tcPr>
          <w:p w:rsidR="00BD0622" w:rsidRDefault="00BD0622" w:rsidP="00EC47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Ghafarzadeh, M., Kharaziha, M., Atapour, M. and Heidari, P., 2023. Copper-chitosan nanoparticles incorporated PGS/MAO bilayer coatings for potential cardiovascular application. </w:t>
            </w:r>
            <w:r>
              <w:rPr>
                <w:rFonts w:ascii="Arial" w:hAnsi="Arial" w:cs="Arial"/>
                <w:i/>
                <w:iCs/>
                <w:color w:val="222222"/>
                <w:sz w:val="20"/>
                <w:szCs w:val="20"/>
                <w:shd w:val="clear" w:color="auto" w:fill="FFFFFF"/>
              </w:rPr>
              <w:t>Progress in Organic Coatings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174</w:t>
            </w:r>
            <w:r>
              <w:rPr>
                <w:rFonts w:ascii="Arial" w:hAnsi="Arial" w:cs="Arial"/>
                <w:color w:val="222222"/>
                <w:sz w:val="20"/>
                <w:szCs w:val="20"/>
                <w:shd w:val="clear" w:color="auto" w:fill="FFFFFF"/>
              </w:rPr>
              <w:t>, p.107269.</w:t>
            </w:r>
          </w:p>
        </w:tc>
      </w:tr>
      <w:tr w:rsidR="00EC47F7" w:rsidRPr="00A37357" w:rsidTr="00C56B3B">
        <w:trPr>
          <w:trHeight w:val="476"/>
        </w:trPr>
        <w:tc>
          <w:tcPr>
            <w:tcW w:w="9355" w:type="dxa"/>
            <w:gridSpan w:val="3"/>
          </w:tcPr>
          <w:p w:rsidR="00EC47F7" w:rsidRPr="005C4B53" w:rsidRDefault="00EC47F7" w:rsidP="00EC47F7">
            <w:pPr>
              <w:rPr>
                <w:rFonts w:ascii="Arial" w:hAnsi="Arial" w:cs="Arial"/>
                <w:b/>
                <w:bCs/>
                <w:color w:val="222222"/>
                <w:sz w:val="20"/>
                <w:szCs w:val="20"/>
                <w:shd w:val="clear" w:color="auto" w:fill="FFFFFF"/>
              </w:rPr>
            </w:pPr>
            <w:r w:rsidRPr="005C4B53">
              <w:rPr>
                <w:rFonts w:asciiTheme="majorBidi" w:hAnsiTheme="majorBidi" w:cstheme="majorBidi"/>
                <w:b/>
                <w:bCs/>
                <w:sz w:val="20"/>
                <w:szCs w:val="20"/>
                <w:lang w:bidi="fa-IR"/>
              </w:rPr>
              <w:t>2022</w:t>
            </w:r>
          </w:p>
        </w:tc>
      </w:tr>
      <w:tr w:rsidR="00EC47F7" w:rsidRPr="00A37357" w:rsidTr="00605A87">
        <w:trPr>
          <w:trHeight w:val="476"/>
        </w:trPr>
        <w:tc>
          <w:tcPr>
            <w:tcW w:w="676" w:type="dxa"/>
          </w:tcPr>
          <w:p w:rsidR="00EC47F7" w:rsidRPr="00A37357" w:rsidRDefault="00CE6FF1"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22</w:t>
            </w:r>
          </w:p>
        </w:tc>
        <w:tc>
          <w:tcPr>
            <w:tcW w:w="8679" w:type="dxa"/>
            <w:gridSpan w:val="2"/>
          </w:tcPr>
          <w:p w:rsidR="00EC47F7" w:rsidRPr="00A37357" w:rsidRDefault="00EC47F7" w:rsidP="00EC47F7">
            <w:pPr>
              <w:rPr>
                <w:rFonts w:eastAsia="Times New Roman"/>
                <w:sz w:val="20"/>
                <w:szCs w:val="20"/>
              </w:rPr>
            </w:pPr>
            <w:r>
              <w:rPr>
                <w:rFonts w:ascii="Arial" w:hAnsi="Arial" w:cs="Arial"/>
                <w:color w:val="222222"/>
                <w:sz w:val="20"/>
                <w:szCs w:val="20"/>
                <w:shd w:val="clear" w:color="auto" w:fill="FFFFFF"/>
              </w:rPr>
              <w:t>Varmaziar, S., Atapour, M. and Hedberg, Y., 2022. Effect of filler metal on microstructure and corrosion behavior of welded AISI 316L using GTAW process. </w:t>
            </w:r>
            <w:r>
              <w:rPr>
                <w:rFonts w:ascii="Arial" w:hAnsi="Arial" w:cs="Arial"/>
                <w:i/>
                <w:iCs/>
                <w:color w:val="222222"/>
                <w:sz w:val="20"/>
                <w:szCs w:val="20"/>
                <w:shd w:val="clear" w:color="auto" w:fill="FFFFFF"/>
              </w:rPr>
              <w:t>Journal of Welding Science and Technology of Iran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w:t>
            </w:r>
            <w:r>
              <w:rPr>
                <w:rFonts w:ascii="Arial" w:hAnsi="Arial" w:cs="Arial"/>
                <w:color w:val="222222"/>
                <w:sz w:val="20"/>
                <w:szCs w:val="20"/>
                <w:shd w:val="clear" w:color="auto" w:fill="FFFFFF"/>
              </w:rPr>
              <w:t>(1), pp.123-136.</w:t>
            </w:r>
          </w:p>
        </w:tc>
      </w:tr>
      <w:tr w:rsidR="00EC47F7" w:rsidRPr="00A37357" w:rsidTr="00605A87">
        <w:trPr>
          <w:trHeight w:val="476"/>
        </w:trPr>
        <w:tc>
          <w:tcPr>
            <w:tcW w:w="676" w:type="dxa"/>
          </w:tcPr>
          <w:p w:rsidR="00EC47F7" w:rsidRPr="00A37357" w:rsidRDefault="00CE6FF1"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23</w:t>
            </w:r>
          </w:p>
        </w:tc>
        <w:tc>
          <w:tcPr>
            <w:tcW w:w="8679" w:type="dxa"/>
            <w:gridSpan w:val="2"/>
          </w:tcPr>
          <w:p w:rsidR="00EC47F7" w:rsidRPr="00A37357" w:rsidRDefault="00EC47F7" w:rsidP="00EC47F7">
            <w:pPr>
              <w:rPr>
                <w:rFonts w:eastAsia="Times New Roman"/>
                <w:sz w:val="20"/>
                <w:szCs w:val="20"/>
              </w:rPr>
            </w:pPr>
            <w:r>
              <w:rPr>
                <w:rFonts w:ascii="Arial" w:hAnsi="Arial" w:cs="Arial"/>
                <w:color w:val="222222"/>
                <w:sz w:val="20"/>
                <w:szCs w:val="20"/>
                <w:shd w:val="clear" w:color="auto" w:fill="FFFFFF"/>
              </w:rPr>
              <w:t>Ghorbani, H.R., Mosallanejad, M.H., Atapour, M., Galati, M. and Saboori, A., 2022. Hybrid additive manufacturing of an electron beam powder bed fused Ti6Al4V by transient liquid phase bonding. </w:t>
            </w:r>
            <w:r>
              <w:rPr>
                <w:rFonts w:ascii="Arial" w:hAnsi="Arial" w:cs="Arial"/>
                <w:i/>
                <w:iCs/>
                <w:color w:val="222222"/>
                <w:sz w:val="20"/>
                <w:szCs w:val="20"/>
                <w:shd w:val="clear" w:color="auto" w:fill="FFFFFF"/>
              </w:rPr>
              <w:t>Journal of Materials Research and 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w:t>
            </w:r>
            <w:r>
              <w:rPr>
                <w:rFonts w:ascii="Arial" w:hAnsi="Arial" w:cs="Arial"/>
                <w:color w:val="222222"/>
                <w:sz w:val="20"/>
                <w:szCs w:val="20"/>
                <w:shd w:val="clear" w:color="auto" w:fill="FFFFFF"/>
              </w:rPr>
              <w:t>, pp.180-194.</w:t>
            </w:r>
          </w:p>
        </w:tc>
      </w:tr>
      <w:tr w:rsidR="00EC47F7" w:rsidRPr="00A37357" w:rsidTr="00605A87">
        <w:trPr>
          <w:trHeight w:val="476"/>
        </w:trPr>
        <w:tc>
          <w:tcPr>
            <w:tcW w:w="676" w:type="dxa"/>
          </w:tcPr>
          <w:p w:rsidR="00EC47F7" w:rsidRPr="00A37357" w:rsidRDefault="00CE6FF1"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24</w:t>
            </w:r>
          </w:p>
        </w:tc>
        <w:tc>
          <w:tcPr>
            <w:tcW w:w="8679" w:type="dxa"/>
            <w:gridSpan w:val="2"/>
          </w:tcPr>
          <w:p w:rsidR="00EC47F7" w:rsidRPr="00A37357" w:rsidRDefault="00EC47F7" w:rsidP="00EC47F7">
            <w:pPr>
              <w:rPr>
                <w:rFonts w:eastAsia="Times New Roman"/>
                <w:sz w:val="20"/>
                <w:szCs w:val="20"/>
              </w:rPr>
            </w:pPr>
            <w:r>
              <w:rPr>
                <w:rFonts w:ascii="Arial" w:hAnsi="Arial" w:cs="Arial"/>
                <w:color w:val="222222"/>
                <w:sz w:val="20"/>
                <w:szCs w:val="20"/>
                <w:shd w:val="clear" w:color="auto" w:fill="FFFFFF"/>
              </w:rPr>
              <w:t>Sanaei, S., Atapour, M. and Kermanpur, A., 2022. Characterization and corrosion evaluation of high</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entropy TixNb0. 5MnMo0. 5Zr0. 3 (x= 0.5, 0.75, 1) thin films for biomedical applications. </w:t>
            </w:r>
            <w:r>
              <w:rPr>
                <w:rFonts w:ascii="Arial" w:hAnsi="Arial" w:cs="Arial"/>
                <w:i/>
                <w:iCs/>
                <w:color w:val="222222"/>
                <w:sz w:val="20"/>
                <w:szCs w:val="20"/>
                <w:shd w:val="clear" w:color="auto" w:fill="FFFFFF"/>
              </w:rPr>
              <w:t>Materials and Corrosion</w:t>
            </w:r>
            <w:r>
              <w:rPr>
                <w:rFonts w:ascii="Arial" w:hAnsi="Arial" w:cs="Arial"/>
                <w:color w:val="222222"/>
                <w:sz w:val="20"/>
                <w:szCs w:val="20"/>
                <w:shd w:val="clear" w:color="auto" w:fill="FFFFFF"/>
              </w:rPr>
              <w:t>.</w:t>
            </w:r>
          </w:p>
        </w:tc>
      </w:tr>
      <w:tr w:rsidR="00EC47F7" w:rsidRPr="00A37357" w:rsidTr="00605A87">
        <w:trPr>
          <w:trHeight w:val="476"/>
        </w:trPr>
        <w:tc>
          <w:tcPr>
            <w:tcW w:w="676" w:type="dxa"/>
          </w:tcPr>
          <w:p w:rsidR="00EC47F7" w:rsidRPr="00A37357" w:rsidRDefault="00CE6FF1"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25</w:t>
            </w:r>
          </w:p>
        </w:tc>
        <w:tc>
          <w:tcPr>
            <w:tcW w:w="8679" w:type="dxa"/>
            <w:gridSpan w:val="2"/>
          </w:tcPr>
          <w:p w:rsidR="00EC47F7" w:rsidRPr="00A37357" w:rsidRDefault="00EC47F7" w:rsidP="00EC47F7">
            <w:pPr>
              <w:rPr>
                <w:rFonts w:eastAsia="Times New Roman"/>
                <w:sz w:val="20"/>
                <w:szCs w:val="20"/>
              </w:rPr>
            </w:pPr>
            <w:r>
              <w:rPr>
                <w:rFonts w:ascii="Arial" w:hAnsi="Arial" w:cs="Arial"/>
                <w:color w:val="222222"/>
                <w:sz w:val="20"/>
                <w:szCs w:val="20"/>
                <w:shd w:val="clear" w:color="auto" w:fill="FFFFFF"/>
              </w:rPr>
              <w:t>Farshid, S., Kharaziha, M. and Atapour, M., 2022. A self-healing and bioactive coating based on duplex plasma electrolytic oxidation/polydopamine on AZ91 alloy for bone implants. </w:t>
            </w:r>
            <w:r>
              <w:rPr>
                <w:rFonts w:ascii="Arial" w:hAnsi="Arial" w:cs="Arial"/>
                <w:i/>
                <w:iCs/>
                <w:color w:val="222222"/>
                <w:sz w:val="20"/>
                <w:szCs w:val="20"/>
                <w:shd w:val="clear" w:color="auto" w:fill="FFFFFF"/>
              </w:rPr>
              <w:t>Journal of Magnesium and Alloys</w:t>
            </w:r>
            <w:r>
              <w:rPr>
                <w:rFonts w:ascii="Arial" w:hAnsi="Arial" w:cs="Arial"/>
                <w:color w:val="222222"/>
                <w:sz w:val="20"/>
                <w:szCs w:val="20"/>
                <w:shd w:val="clear" w:color="auto" w:fill="FFFFFF"/>
              </w:rPr>
              <w:t>.</w:t>
            </w:r>
          </w:p>
        </w:tc>
      </w:tr>
      <w:tr w:rsidR="00EC47F7" w:rsidRPr="00A37357" w:rsidTr="00605A87">
        <w:trPr>
          <w:trHeight w:val="476"/>
        </w:trPr>
        <w:tc>
          <w:tcPr>
            <w:tcW w:w="676" w:type="dxa"/>
          </w:tcPr>
          <w:p w:rsidR="00EC47F7" w:rsidRPr="00A37357" w:rsidRDefault="00CE6FF1"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26</w:t>
            </w:r>
          </w:p>
        </w:tc>
        <w:tc>
          <w:tcPr>
            <w:tcW w:w="8679" w:type="dxa"/>
            <w:gridSpan w:val="2"/>
          </w:tcPr>
          <w:p w:rsidR="00EC47F7" w:rsidRPr="00A37357" w:rsidRDefault="00EC47F7" w:rsidP="00EC47F7">
            <w:pPr>
              <w:rPr>
                <w:rFonts w:eastAsia="Times New Roman"/>
                <w:sz w:val="20"/>
                <w:szCs w:val="20"/>
              </w:rPr>
            </w:pPr>
            <w:r>
              <w:rPr>
                <w:rFonts w:ascii="Arial" w:hAnsi="Arial" w:cs="Arial"/>
                <w:color w:val="222222"/>
                <w:sz w:val="20"/>
                <w:szCs w:val="20"/>
                <w:shd w:val="clear" w:color="auto" w:fill="FFFFFF"/>
              </w:rPr>
              <w:t>DAVOODI, F., ASHRAFIZADEH, F., ATAPOUR, M. and RIKHTEHGARAN, R., 2022. A novel approach for evaluation of load bearing capacity of duplex coatings on aluminum alloy using PLS and SVR models. </w:t>
            </w:r>
            <w:r>
              <w:rPr>
                <w:rFonts w:ascii="Arial" w:hAnsi="Arial" w:cs="Arial"/>
                <w:i/>
                <w:iCs/>
                <w:color w:val="222222"/>
                <w:sz w:val="20"/>
                <w:szCs w:val="20"/>
                <w:shd w:val="clear" w:color="auto" w:fill="FFFFFF"/>
              </w:rPr>
              <w:t>Transactions of Nonferrous Metals Society of China</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32</w:t>
            </w:r>
            <w:r>
              <w:rPr>
                <w:rFonts w:ascii="Arial" w:hAnsi="Arial" w:cs="Arial"/>
                <w:color w:val="222222"/>
                <w:sz w:val="20"/>
                <w:szCs w:val="20"/>
                <w:shd w:val="clear" w:color="auto" w:fill="FFFFFF"/>
              </w:rPr>
              <w:t>(6), pp.1834-1851.</w:t>
            </w:r>
          </w:p>
        </w:tc>
      </w:tr>
      <w:tr w:rsidR="00EC47F7" w:rsidRPr="00A37357" w:rsidTr="00605A87">
        <w:trPr>
          <w:trHeight w:val="476"/>
        </w:trPr>
        <w:tc>
          <w:tcPr>
            <w:tcW w:w="676" w:type="dxa"/>
          </w:tcPr>
          <w:p w:rsidR="00EC47F7" w:rsidRPr="00A37357" w:rsidRDefault="00CE6FF1"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27</w:t>
            </w:r>
          </w:p>
        </w:tc>
        <w:tc>
          <w:tcPr>
            <w:tcW w:w="8679" w:type="dxa"/>
            <w:gridSpan w:val="2"/>
          </w:tcPr>
          <w:p w:rsidR="00EC47F7" w:rsidRPr="00A37357" w:rsidRDefault="00EC47F7" w:rsidP="00EC47F7">
            <w:pPr>
              <w:rPr>
                <w:rFonts w:eastAsia="Times New Roman"/>
                <w:sz w:val="20"/>
                <w:szCs w:val="20"/>
              </w:rPr>
            </w:pPr>
            <w:r>
              <w:rPr>
                <w:rFonts w:ascii="Arial" w:hAnsi="Arial" w:cs="Arial"/>
                <w:color w:val="222222"/>
                <w:sz w:val="20"/>
                <w:szCs w:val="20"/>
                <w:shd w:val="clear" w:color="auto" w:fill="FFFFFF"/>
              </w:rPr>
              <w:t>Haftbaradaran-Esfahani, M.R., Ahmadian, M. and Atapour, M., 2022. Corrosion and Metal Release Investigation of a Porous Biomedical Vitallium Alloy Coated with 58S Sol-Gel Bioactive Glass. </w:t>
            </w:r>
            <w:r>
              <w:rPr>
                <w:rFonts w:ascii="Arial" w:hAnsi="Arial" w:cs="Arial"/>
                <w:i/>
                <w:iCs/>
                <w:color w:val="222222"/>
                <w:sz w:val="20"/>
                <w:szCs w:val="20"/>
                <w:shd w:val="clear" w:color="auto" w:fill="FFFFFF"/>
              </w:rPr>
              <w:t>Journal of Materials Engineering and Performance</w:t>
            </w:r>
            <w:r>
              <w:rPr>
                <w:rFonts w:ascii="Arial" w:hAnsi="Arial" w:cs="Arial"/>
                <w:color w:val="222222"/>
                <w:sz w:val="20"/>
                <w:szCs w:val="20"/>
                <w:shd w:val="clear" w:color="auto" w:fill="FFFFFF"/>
              </w:rPr>
              <w:t>, pp.1-11.</w:t>
            </w:r>
          </w:p>
        </w:tc>
      </w:tr>
      <w:tr w:rsidR="00EC47F7" w:rsidRPr="00A37357" w:rsidTr="00605A87">
        <w:trPr>
          <w:trHeight w:val="476"/>
        </w:trPr>
        <w:tc>
          <w:tcPr>
            <w:tcW w:w="676" w:type="dxa"/>
          </w:tcPr>
          <w:p w:rsidR="00EC47F7" w:rsidRPr="00A37357" w:rsidRDefault="00CE6FF1"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28</w:t>
            </w:r>
          </w:p>
        </w:tc>
        <w:tc>
          <w:tcPr>
            <w:tcW w:w="8679" w:type="dxa"/>
            <w:gridSpan w:val="2"/>
          </w:tcPr>
          <w:p w:rsidR="00EC47F7" w:rsidRPr="00A37357" w:rsidRDefault="00EC47F7" w:rsidP="00EC47F7">
            <w:pPr>
              <w:rPr>
                <w:rFonts w:eastAsia="Times New Roman"/>
                <w:sz w:val="20"/>
                <w:szCs w:val="20"/>
              </w:rPr>
            </w:pPr>
            <w:r>
              <w:rPr>
                <w:rFonts w:ascii="Arial" w:hAnsi="Arial" w:cs="Arial"/>
                <w:color w:val="222222"/>
                <w:sz w:val="20"/>
                <w:szCs w:val="20"/>
                <w:shd w:val="clear" w:color="auto" w:fill="FFFFFF"/>
              </w:rPr>
              <w:t>Rajabi, T., Atapour, M., Elmkhah, H. and Nahvi, S.M., 2022. Nanometric CrN/CrAlN and CrN/ZrN multilayer physical vapor deposited coatings on 316L stainless steel as bipolar plate for proton exchange membrane fuel cells. </w:t>
            </w:r>
            <w:r>
              <w:rPr>
                <w:rFonts w:ascii="Arial" w:hAnsi="Arial" w:cs="Arial"/>
                <w:i/>
                <w:iCs/>
                <w:color w:val="222222"/>
                <w:sz w:val="20"/>
                <w:szCs w:val="20"/>
                <w:shd w:val="clear" w:color="auto" w:fill="FFFFFF"/>
              </w:rPr>
              <w:t>Thin Solid Films</w:t>
            </w:r>
            <w:r>
              <w:rPr>
                <w:rFonts w:ascii="Arial" w:hAnsi="Arial" w:cs="Arial"/>
                <w:color w:val="222222"/>
                <w:sz w:val="20"/>
                <w:szCs w:val="20"/>
                <w:shd w:val="clear" w:color="auto" w:fill="FFFFFF"/>
              </w:rPr>
              <w:t>, p.139288.</w:t>
            </w:r>
          </w:p>
        </w:tc>
      </w:tr>
      <w:tr w:rsidR="00EC47F7" w:rsidRPr="00A37357" w:rsidTr="00605A87">
        <w:trPr>
          <w:trHeight w:val="476"/>
        </w:trPr>
        <w:tc>
          <w:tcPr>
            <w:tcW w:w="676" w:type="dxa"/>
          </w:tcPr>
          <w:p w:rsidR="00EC47F7" w:rsidRPr="00A37357" w:rsidRDefault="00CE6FF1"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29</w:t>
            </w:r>
          </w:p>
        </w:tc>
        <w:tc>
          <w:tcPr>
            <w:tcW w:w="8679" w:type="dxa"/>
            <w:gridSpan w:val="2"/>
          </w:tcPr>
          <w:p w:rsidR="00EC47F7" w:rsidRPr="00A37357" w:rsidRDefault="00EC47F7" w:rsidP="00EC47F7">
            <w:pPr>
              <w:rPr>
                <w:rFonts w:eastAsia="Times New Roman"/>
                <w:sz w:val="20"/>
                <w:szCs w:val="20"/>
              </w:rPr>
            </w:pPr>
            <w:r>
              <w:rPr>
                <w:rFonts w:ascii="Arial" w:hAnsi="Arial" w:cs="Arial"/>
                <w:color w:val="222222"/>
                <w:sz w:val="20"/>
                <w:szCs w:val="20"/>
                <w:shd w:val="clear" w:color="auto" w:fill="FFFFFF"/>
              </w:rPr>
              <w:t>Varmaziar, S., Atapour, M. and Hedberg, Y.S., 2022. Corrosion and metal release characterization of stainless steel 316L weld zones in whey protein solution. </w:t>
            </w:r>
            <w:r>
              <w:rPr>
                <w:rFonts w:ascii="Arial" w:hAnsi="Arial" w:cs="Arial"/>
                <w:i/>
                <w:iCs/>
                <w:color w:val="222222"/>
                <w:sz w:val="20"/>
                <w:szCs w:val="20"/>
                <w:shd w:val="clear" w:color="auto" w:fill="FFFFFF"/>
              </w:rPr>
              <w:t>npj Materials Degradation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w:t>
            </w:r>
            <w:r>
              <w:rPr>
                <w:rFonts w:ascii="Arial" w:hAnsi="Arial" w:cs="Arial"/>
                <w:color w:val="222222"/>
                <w:sz w:val="20"/>
                <w:szCs w:val="20"/>
                <w:shd w:val="clear" w:color="auto" w:fill="FFFFFF"/>
              </w:rPr>
              <w:t>(1), pp.1-9.</w:t>
            </w:r>
          </w:p>
        </w:tc>
      </w:tr>
      <w:tr w:rsidR="00EC47F7" w:rsidRPr="00A37357" w:rsidTr="00605A87">
        <w:trPr>
          <w:trHeight w:val="476"/>
        </w:trPr>
        <w:tc>
          <w:tcPr>
            <w:tcW w:w="676" w:type="dxa"/>
          </w:tcPr>
          <w:p w:rsidR="00EC47F7" w:rsidRPr="00A37357" w:rsidRDefault="00CE6FF1"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30</w:t>
            </w:r>
          </w:p>
        </w:tc>
        <w:tc>
          <w:tcPr>
            <w:tcW w:w="8679" w:type="dxa"/>
            <w:gridSpan w:val="2"/>
          </w:tcPr>
          <w:p w:rsidR="00EC47F7" w:rsidRPr="00A37357" w:rsidRDefault="00EC47F7" w:rsidP="00EC47F7">
            <w:pPr>
              <w:rPr>
                <w:rFonts w:eastAsia="Times New Roman"/>
                <w:sz w:val="20"/>
                <w:szCs w:val="20"/>
              </w:rPr>
            </w:pPr>
            <w:r>
              <w:rPr>
                <w:rFonts w:ascii="Arial" w:hAnsi="Arial" w:cs="Arial"/>
                <w:color w:val="222222"/>
                <w:sz w:val="20"/>
                <w:szCs w:val="20"/>
                <w:shd w:val="clear" w:color="auto" w:fill="FFFFFF"/>
              </w:rPr>
              <w:t>Davoodi, F., Atapour, M., Ashrafizadeh, F. and Rikhtehgaran, R., 2022. Dry Sliding Wear Characteristics of NiP/TiN Duplex Coated Aluminum Alloy and Wear Analysis Using Response Surface Method. </w:t>
            </w:r>
            <w:r>
              <w:rPr>
                <w:rFonts w:ascii="Arial" w:hAnsi="Arial" w:cs="Arial"/>
                <w:i/>
                <w:iCs/>
                <w:color w:val="222222"/>
                <w:sz w:val="20"/>
                <w:szCs w:val="20"/>
                <w:shd w:val="clear" w:color="auto" w:fill="FFFFFF"/>
              </w:rPr>
              <w:t>Journal of Materials Engineering and Performance</w:t>
            </w:r>
            <w:r>
              <w:rPr>
                <w:rFonts w:ascii="Arial" w:hAnsi="Arial" w:cs="Arial"/>
                <w:color w:val="222222"/>
                <w:sz w:val="20"/>
                <w:szCs w:val="20"/>
                <w:shd w:val="clear" w:color="auto" w:fill="FFFFFF"/>
              </w:rPr>
              <w:t>, pp.1-13.</w:t>
            </w:r>
          </w:p>
        </w:tc>
      </w:tr>
      <w:tr w:rsidR="00EC47F7" w:rsidRPr="00A37357" w:rsidTr="00605A87">
        <w:trPr>
          <w:trHeight w:val="476"/>
        </w:trPr>
        <w:tc>
          <w:tcPr>
            <w:tcW w:w="676" w:type="dxa"/>
          </w:tcPr>
          <w:p w:rsidR="00EC47F7" w:rsidRPr="00A37357" w:rsidRDefault="00CE6FF1"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31</w:t>
            </w:r>
          </w:p>
        </w:tc>
        <w:tc>
          <w:tcPr>
            <w:tcW w:w="8679" w:type="dxa"/>
            <w:gridSpan w:val="2"/>
          </w:tcPr>
          <w:p w:rsidR="00EC47F7" w:rsidRDefault="00EC47F7" w:rsidP="00EC47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Mosallanejad, M.H., Sanaei, S., Atapour, M., Niroumand, B., Iuliano, L. and Saboori, A., 2022. Microstructure and Corrosion Properties of CP-Ti Processed by Laser Powder Bed Fusion under Similar Energy Densities. </w:t>
            </w:r>
            <w:r>
              <w:rPr>
                <w:rFonts w:ascii="Arial" w:hAnsi="Arial" w:cs="Arial"/>
                <w:i/>
                <w:iCs/>
                <w:color w:val="222222"/>
                <w:sz w:val="20"/>
                <w:szCs w:val="20"/>
                <w:shd w:val="clear" w:color="auto" w:fill="FFFFFF"/>
              </w:rPr>
              <w:t>Acta Metallurgica Sinica (English Letters)</w:t>
            </w:r>
            <w:r>
              <w:rPr>
                <w:rFonts w:ascii="Arial" w:hAnsi="Arial" w:cs="Arial"/>
                <w:color w:val="222222"/>
                <w:sz w:val="20"/>
                <w:szCs w:val="20"/>
                <w:shd w:val="clear" w:color="auto" w:fill="FFFFFF"/>
              </w:rPr>
              <w:t>, pp.1-12.</w:t>
            </w:r>
          </w:p>
        </w:tc>
      </w:tr>
      <w:tr w:rsidR="00EC47F7" w:rsidRPr="00A37357" w:rsidTr="00605A87">
        <w:trPr>
          <w:trHeight w:val="476"/>
        </w:trPr>
        <w:tc>
          <w:tcPr>
            <w:tcW w:w="676" w:type="dxa"/>
          </w:tcPr>
          <w:p w:rsidR="00EC47F7" w:rsidRPr="00A37357" w:rsidRDefault="00CE6FF1"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32</w:t>
            </w:r>
          </w:p>
        </w:tc>
        <w:tc>
          <w:tcPr>
            <w:tcW w:w="8679" w:type="dxa"/>
            <w:gridSpan w:val="2"/>
          </w:tcPr>
          <w:p w:rsidR="00EC47F7" w:rsidRDefault="00EC47F7" w:rsidP="00EC47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Abdolvand, R., Atapour, M. and Shamanian, M., 2022. Effects of cooling regimes on the microstructural and mechanical properties of the transient liquid phase joints of UNS S32750 super duplex stainless steel/BNi-2/AISI 304 stainless steel. </w:t>
            </w:r>
            <w:r>
              <w:rPr>
                <w:rFonts w:ascii="Arial" w:hAnsi="Arial" w:cs="Arial"/>
                <w:i/>
                <w:iCs/>
                <w:color w:val="222222"/>
                <w:sz w:val="20"/>
                <w:szCs w:val="20"/>
                <w:shd w:val="clear" w:color="auto" w:fill="FFFFFF"/>
              </w:rPr>
              <w:t>Journal of Materials 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57</w:t>
            </w:r>
            <w:r>
              <w:rPr>
                <w:rFonts w:ascii="Arial" w:hAnsi="Arial" w:cs="Arial"/>
                <w:color w:val="222222"/>
                <w:sz w:val="20"/>
                <w:szCs w:val="20"/>
                <w:shd w:val="clear" w:color="auto" w:fill="FFFFFF"/>
              </w:rPr>
              <w:t>(6), pp.4383-4398.</w:t>
            </w:r>
          </w:p>
        </w:tc>
      </w:tr>
      <w:tr w:rsidR="00EC47F7" w:rsidRPr="00A37357" w:rsidTr="00605A87">
        <w:trPr>
          <w:trHeight w:val="476"/>
        </w:trPr>
        <w:tc>
          <w:tcPr>
            <w:tcW w:w="676" w:type="dxa"/>
          </w:tcPr>
          <w:p w:rsidR="00EC47F7" w:rsidRPr="00A37357" w:rsidRDefault="00CE6FF1"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33</w:t>
            </w:r>
          </w:p>
        </w:tc>
        <w:tc>
          <w:tcPr>
            <w:tcW w:w="8679" w:type="dxa"/>
            <w:gridSpan w:val="2"/>
          </w:tcPr>
          <w:p w:rsidR="00EC47F7" w:rsidRDefault="00EC47F7" w:rsidP="00EC47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Momeni, M.M., Akbarnia, M., Atapour, M. and Khalaghi, M., 2022. Preparation of chromium and sulfur single and co-doped TiO2 nanostructures for efficient photoelectrochemical water </w:t>
            </w:r>
            <w:r>
              <w:rPr>
                <w:rFonts w:ascii="Arial" w:hAnsi="Arial" w:cs="Arial"/>
                <w:color w:val="222222"/>
                <w:sz w:val="20"/>
                <w:szCs w:val="20"/>
                <w:shd w:val="clear" w:color="auto" w:fill="FFFFFF"/>
              </w:rPr>
              <w:lastRenderedPageBreak/>
              <w:t>splitting: effect of aliphatic alcohols on their activity. </w:t>
            </w:r>
            <w:r>
              <w:rPr>
                <w:rFonts w:ascii="Arial" w:hAnsi="Arial" w:cs="Arial"/>
                <w:i/>
                <w:iCs/>
                <w:color w:val="222222"/>
                <w:sz w:val="20"/>
                <w:szCs w:val="20"/>
                <w:shd w:val="clear" w:color="auto" w:fill="FFFFFF"/>
              </w:rPr>
              <w:t>Journal of Solid State Electrochemistry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26</w:t>
            </w:r>
            <w:r>
              <w:rPr>
                <w:rFonts w:ascii="Arial" w:hAnsi="Arial" w:cs="Arial"/>
                <w:color w:val="222222"/>
                <w:sz w:val="20"/>
                <w:szCs w:val="20"/>
                <w:shd w:val="clear" w:color="auto" w:fill="FFFFFF"/>
              </w:rPr>
              <w:t>(1), pp.281-291.</w:t>
            </w:r>
          </w:p>
        </w:tc>
      </w:tr>
      <w:tr w:rsidR="00EC47F7" w:rsidRPr="00A37357" w:rsidTr="00605A87">
        <w:trPr>
          <w:trHeight w:val="476"/>
        </w:trPr>
        <w:tc>
          <w:tcPr>
            <w:tcW w:w="9355" w:type="dxa"/>
            <w:gridSpan w:val="3"/>
          </w:tcPr>
          <w:p w:rsidR="00EC47F7" w:rsidRPr="00232588" w:rsidRDefault="00EC47F7" w:rsidP="00EC47F7">
            <w:pPr>
              <w:rPr>
                <w:rFonts w:eastAsia="Times New Roman"/>
                <w:b/>
                <w:bCs/>
                <w:sz w:val="20"/>
                <w:szCs w:val="20"/>
              </w:rPr>
            </w:pPr>
            <w:r w:rsidRPr="00232588">
              <w:rPr>
                <w:rFonts w:eastAsia="Times New Roman"/>
                <w:b/>
                <w:bCs/>
                <w:sz w:val="20"/>
                <w:szCs w:val="20"/>
              </w:rPr>
              <w:lastRenderedPageBreak/>
              <w:t>2021</w:t>
            </w:r>
          </w:p>
        </w:tc>
      </w:tr>
      <w:tr w:rsidR="00EC47F7" w:rsidRPr="00A37357" w:rsidTr="00605A87">
        <w:trPr>
          <w:trHeight w:val="476"/>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34</w:t>
            </w:r>
          </w:p>
        </w:tc>
        <w:tc>
          <w:tcPr>
            <w:tcW w:w="8679" w:type="dxa"/>
            <w:gridSpan w:val="2"/>
          </w:tcPr>
          <w:p w:rsidR="00EC47F7" w:rsidRPr="00A37357" w:rsidRDefault="00EC47F7" w:rsidP="00EC47F7">
            <w:pPr>
              <w:rPr>
                <w:rFonts w:eastAsia="Times New Roman"/>
                <w:sz w:val="20"/>
                <w:szCs w:val="20"/>
              </w:rPr>
            </w:pPr>
            <w:r>
              <w:rPr>
                <w:rFonts w:ascii="Arial" w:hAnsi="Arial" w:cs="Arial"/>
                <w:color w:val="222222"/>
                <w:sz w:val="20"/>
                <w:szCs w:val="20"/>
                <w:shd w:val="clear" w:color="auto" w:fill="FFFFFF"/>
              </w:rPr>
              <w:t>Sadeghian, B., Taherizadeh, A., Atapour, M., Saeidi, N. and Alhaji, A., 2021. Phase-field simulation of microstructure evolution during friction stir welding of 304 stainless steel. </w:t>
            </w:r>
            <w:r>
              <w:rPr>
                <w:rFonts w:ascii="Arial" w:hAnsi="Arial" w:cs="Arial"/>
                <w:i/>
                <w:iCs/>
                <w:color w:val="222222"/>
                <w:sz w:val="20"/>
                <w:szCs w:val="20"/>
                <w:shd w:val="clear" w:color="auto" w:fill="FFFFFF"/>
              </w:rPr>
              <w:t>Mechanics of Materials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163</w:t>
            </w:r>
            <w:r>
              <w:rPr>
                <w:rFonts w:ascii="Arial" w:hAnsi="Arial" w:cs="Arial"/>
                <w:color w:val="222222"/>
                <w:sz w:val="20"/>
                <w:szCs w:val="20"/>
                <w:shd w:val="clear" w:color="auto" w:fill="FFFFFF"/>
              </w:rPr>
              <w:t>, p.104076.</w:t>
            </w:r>
          </w:p>
        </w:tc>
      </w:tr>
      <w:tr w:rsidR="00EC47F7" w:rsidRPr="00A37357" w:rsidTr="00605A87">
        <w:trPr>
          <w:trHeight w:val="476"/>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35</w:t>
            </w:r>
          </w:p>
        </w:tc>
        <w:tc>
          <w:tcPr>
            <w:tcW w:w="8679" w:type="dxa"/>
            <w:gridSpan w:val="2"/>
          </w:tcPr>
          <w:p w:rsidR="00EC47F7" w:rsidRPr="00A37357" w:rsidRDefault="00EC47F7" w:rsidP="00EC47F7">
            <w:pPr>
              <w:rPr>
                <w:rFonts w:eastAsia="Times New Roman"/>
                <w:sz w:val="20"/>
                <w:szCs w:val="20"/>
              </w:rPr>
            </w:pPr>
            <w:r w:rsidRPr="00A37357">
              <w:rPr>
                <w:rFonts w:eastAsia="Times New Roman"/>
                <w:sz w:val="20"/>
                <w:szCs w:val="20"/>
              </w:rPr>
              <w:t xml:space="preserve">Daavari, M., </w:t>
            </w:r>
            <w:r w:rsidRPr="00251AA3">
              <w:rPr>
                <w:rFonts w:eastAsia="Times New Roman"/>
                <w:b/>
                <w:bCs/>
                <w:sz w:val="20"/>
                <w:szCs w:val="20"/>
              </w:rPr>
              <w:t>Atapour, M.</w:t>
            </w:r>
            <w:r w:rsidRPr="00A37357">
              <w:rPr>
                <w:rFonts w:eastAsia="Times New Roman"/>
                <w:sz w:val="20"/>
                <w:szCs w:val="20"/>
              </w:rPr>
              <w:t>, Mohedano, M., Arrabal, R., Matykina, E. and Taherizadeh, A., 2021. Biotribology and biocorrosion of MWCNTs-reinforced PEO coating on AZ31B Mg alloy. Surfaces and Interfaces, 22, p.100850.</w:t>
            </w:r>
          </w:p>
        </w:tc>
      </w:tr>
      <w:tr w:rsidR="00EC47F7" w:rsidRPr="00A37357" w:rsidTr="00605A87">
        <w:trPr>
          <w:trHeight w:val="242"/>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36</w:t>
            </w:r>
          </w:p>
        </w:tc>
        <w:tc>
          <w:tcPr>
            <w:tcW w:w="8679" w:type="dxa"/>
            <w:gridSpan w:val="2"/>
          </w:tcPr>
          <w:p w:rsidR="00EC47F7" w:rsidRPr="00A37357" w:rsidRDefault="00EC47F7" w:rsidP="00EC47F7">
            <w:pPr>
              <w:rPr>
                <w:rFonts w:eastAsia="Times New Roman"/>
                <w:sz w:val="20"/>
                <w:szCs w:val="20"/>
              </w:rPr>
            </w:pPr>
            <w:r w:rsidRPr="00A37357">
              <w:rPr>
                <w:rFonts w:eastAsia="Times New Roman"/>
                <w:sz w:val="20"/>
                <w:szCs w:val="20"/>
              </w:rPr>
              <w:t xml:space="preserve">Razazzadeh, A., </w:t>
            </w:r>
            <w:r w:rsidRPr="00251AA3">
              <w:rPr>
                <w:rFonts w:eastAsia="Times New Roman"/>
                <w:b/>
                <w:bCs/>
                <w:sz w:val="20"/>
                <w:szCs w:val="20"/>
              </w:rPr>
              <w:t>Atapour, M.</w:t>
            </w:r>
            <w:r w:rsidRPr="00A37357">
              <w:rPr>
                <w:rFonts w:eastAsia="Times New Roman"/>
                <w:sz w:val="20"/>
                <w:szCs w:val="20"/>
              </w:rPr>
              <w:t xml:space="preserve"> and Enayati, M.H., 2021. Corrosion Characteristics of TiNbMoMnFe High Entropy Thin Film Deposited on AISI316L for Biomedical Applications. Metals and Materials International, pp.1-12.</w:t>
            </w:r>
          </w:p>
        </w:tc>
      </w:tr>
      <w:tr w:rsidR="00EC47F7" w:rsidRPr="00A37357" w:rsidTr="00605A87">
        <w:trPr>
          <w:trHeight w:val="242"/>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37</w:t>
            </w:r>
          </w:p>
        </w:tc>
        <w:tc>
          <w:tcPr>
            <w:tcW w:w="8679" w:type="dxa"/>
            <w:gridSpan w:val="2"/>
          </w:tcPr>
          <w:p w:rsidR="00EC47F7" w:rsidRPr="00A37357" w:rsidRDefault="00EC47F7" w:rsidP="00EC47F7">
            <w:pPr>
              <w:rPr>
                <w:rFonts w:eastAsia="Times New Roman"/>
                <w:sz w:val="20"/>
                <w:szCs w:val="20"/>
              </w:rPr>
            </w:pPr>
            <w:r w:rsidRPr="00A37357">
              <w:rPr>
                <w:rFonts w:eastAsia="Times New Roman"/>
                <w:sz w:val="20"/>
                <w:szCs w:val="20"/>
              </w:rPr>
              <w:t xml:space="preserve">Aghayar, Y., Naghashzadeh, A. and </w:t>
            </w:r>
            <w:r w:rsidRPr="00251AA3">
              <w:rPr>
                <w:rFonts w:eastAsia="Times New Roman"/>
                <w:b/>
                <w:bCs/>
                <w:sz w:val="20"/>
                <w:szCs w:val="20"/>
              </w:rPr>
              <w:t>Atapour, M.,</w:t>
            </w:r>
            <w:r w:rsidRPr="00A37357">
              <w:rPr>
                <w:rFonts w:eastAsia="Times New Roman"/>
                <w:sz w:val="20"/>
                <w:szCs w:val="20"/>
              </w:rPr>
              <w:t xml:space="preserve"> 2021. An assessment of microstructure and mechanical properties of inconel 601/304 stainless steel dissimilar weld. Vacuum, 184, p.109970.</w:t>
            </w:r>
          </w:p>
        </w:tc>
      </w:tr>
      <w:tr w:rsidR="00EC47F7" w:rsidRPr="00A37357" w:rsidTr="00605A87">
        <w:trPr>
          <w:trHeight w:val="242"/>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38</w:t>
            </w:r>
          </w:p>
        </w:tc>
        <w:tc>
          <w:tcPr>
            <w:tcW w:w="8679" w:type="dxa"/>
            <w:gridSpan w:val="2"/>
          </w:tcPr>
          <w:p w:rsidR="00EC47F7" w:rsidRPr="00A37357" w:rsidRDefault="00EC47F7" w:rsidP="00EC47F7">
            <w:pPr>
              <w:rPr>
                <w:rFonts w:eastAsia="Times New Roman"/>
                <w:sz w:val="20"/>
                <w:szCs w:val="20"/>
              </w:rPr>
            </w:pPr>
            <w:r w:rsidRPr="00A37357">
              <w:rPr>
                <w:rFonts w:eastAsia="Times New Roman"/>
                <w:sz w:val="20"/>
                <w:szCs w:val="20"/>
              </w:rPr>
              <w:t xml:space="preserve">Momeni, M.M., Motalebian, M., Ghayeb, Y. and </w:t>
            </w:r>
            <w:r w:rsidRPr="00251AA3">
              <w:rPr>
                <w:rFonts w:eastAsia="Times New Roman"/>
                <w:b/>
                <w:bCs/>
                <w:sz w:val="20"/>
                <w:szCs w:val="20"/>
              </w:rPr>
              <w:t>Atapour, M.,</w:t>
            </w:r>
            <w:r w:rsidRPr="00A37357">
              <w:rPr>
                <w:rFonts w:eastAsia="Times New Roman"/>
                <w:sz w:val="20"/>
                <w:szCs w:val="20"/>
              </w:rPr>
              <w:t xml:space="preserve"> 2021. Photoelectrochemical Cathodic Protection of Stainless Steel using W-and Cr-Doped/Codoped TiO2 Nanotube Thin Film Photoanodes. Journal of The Electrochemical Society.</w:t>
            </w:r>
          </w:p>
        </w:tc>
      </w:tr>
      <w:tr w:rsidR="00EC47F7" w:rsidRPr="00A37357" w:rsidTr="00605A87">
        <w:trPr>
          <w:trHeight w:val="242"/>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39</w:t>
            </w:r>
          </w:p>
        </w:tc>
        <w:tc>
          <w:tcPr>
            <w:tcW w:w="8679" w:type="dxa"/>
            <w:gridSpan w:val="2"/>
          </w:tcPr>
          <w:p w:rsidR="00EC47F7" w:rsidRPr="00A37357" w:rsidRDefault="00EC47F7" w:rsidP="00EC47F7">
            <w:pPr>
              <w:rPr>
                <w:rFonts w:eastAsia="Times New Roman"/>
                <w:sz w:val="20"/>
                <w:szCs w:val="20"/>
              </w:rPr>
            </w:pPr>
            <w:r w:rsidRPr="00A37357">
              <w:rPr>
                <w:rFonts w:eastAsia="Times New Roman"/>
                <w:sz w:val="20"/>
                <w:szCs w:val="20"/>
              </w:rPr>
              <w:t xml:space="preserve">Mortezanejad, E., </w:t>
            </w:r>
            <w:r w:rsidRPr="00251AA3">
              <w:rPr>
                <w:rFonts w:eastAsia="Times New Roman"/>
                <w:b/>
                <w:bCs/>
                <w:sz w:val="20"/>
                <w:szCs w:val="20"/>
              </w:rPr>
              <w:t>Atapour, M.,</w:t>
            </w:r>
            <w:r w:rsidRPr="00A37357">
              <w:rPr>
                <w:rFonts w:eastAsia="Times New Roman"/>
                <w:sz w:val="20"/>
                <w:szCs w:val="20"/>
              </w:rPr>
              <w:t xml:space="preserve"> Salimijazi, H., Alhaji, A. and Hakimizad, A., 2021. Wear and Corrosion Behavior of Aluminate-and Phosphate-Based Plasma Electrolytic Oxidation Coatings with Polytetrafluoroethylene Nanoparticles on AZ80 Mg Alloy. Journal of Materials Engineering and Performance, 30(6), pp.4030-4044.</w:t>
            </w:r>
          </w:p>
        </w:tc>
      </w:tr>
      <w:tr w:rsidR="00EC47F7" w:rsidRPr="00A37357" w:rsidTr="00605A87">
        <w:trPr>
          <w:trHeight w:val="242"/>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40</w:t>
            </w:r>
          </w:p>
        </w:tc>
        <w:tc>
          <w:tcPr>
            <w:tcW w:w="8679" w:type="dxa"/>
            <w:gridSpan w:val="2"/>
          </w:tcPr>
          <w:p w:rsidR="00EC47F7" w:rsidRPr="00A37357" w:rsidRDefault="00EC47F7" w:rsidP="00EC47F7">
            <w:pPr>
              <w:rPr>
                <w:rFonts w:eastAsia="Times New Roman"/>
                <w:sz w:val="20"/>
                <w:szCs w:val="20"/>
              </w:rPr>
            </w:pPr>
            <w:r w:rsidRPr="00A37357">
              <w:rPr>
                <w:rFonts w:eastAsia="Times New Roman"/>
                <w:sz w:val="20"/>
                <w:szCs w:val="20"/>
              </w:rPr>
              <w:t xml:space="preserve">Mobarakeh, V.S., </w:t>
            </w:r>
            <w:r w:rsidRPr="000349A1">
              <w:rPr>
                <w:rFonts w:eastAsia="Times New Roman"/>
                <w:b/>
                <w:bCs/>
                <w:sz w:val="20"/>
                <w:szCs w:val="20"/>
              </w:rPr>
              <w:t>Atapour, M</w:t>
            </w:r>
            <w:r w:rsidRPr="00A37357">
              <w:rPr>
                <w:rFonts w:eastAsia="Times New Roman"/>
                <w:sz w:val="20"/>
                <w:szCs w:val="20"/>
              </w:rPr>
              <w:t>., Niroumand, B. and Shamanian, M., 2021. Effect of Bonding Temperature on Microstructure and Mechanical Properties of Dissimilar Joint Between Inconel 617 and Stainless Steel 310. Metallography, Microstructure, and Analysis, pp.1-11.</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41</w:t>
            </w:r>
          </w:p>
        </w:tc>
        <w:tc>
          <w:tcPr>
            <w:tcW w:w="8679" w:type="dxa"/>
            <w:gridSpan w:val="2"/>
          </w:tcPr>
          <w:p w:rsidR="00EC47F7" w:rsidRPr="00A37357" w:rsidRDefault="00EC47F7" w:rsidP="00EC47F7">
            <w:pPr>
              <w:rPr>
                <w:rFonts w:eastAsia="Times New Roman"/>
                <w:sz w:val="20"/>
                <w:szCs w:val="20"/>
              </w:rPr>
            </w:pPr>
            <w:r w:rsidRPr="00A37357">
              <w:rPr>
                <w:rFonts w:eastAsia="Times New Roman"/>
                <w:sz w:val="20"/>
                <w:szCs w:val="20"/>
              </w:rPr>
              <w:t xml:space="preserve">Rahimi, A., Shamanian, M. and </w:t>
            </w:r>
            <w:r w:rsidRPr="00251AA3">
              <w:rPr>
                <w:rFonts w:eastAsia="Times New Roman"/>
                <w:b/>
                <w:bCs/>
                <w:sz w:val="20"/>
                <w:szCs w:val="20"/>
              </w:rPr>
              <w:t>Atapour, M.,</w:t>
            </w:r>
            <w:r w:rsidRPr="00A37357">
              <w:rPr>
                <w:rFonts w:eastAsia="Times New Roman"/>
                <w:sz w:val="20"/>
                <w:szCs w:val="20"/>
              </w:rPr>
              <w:t xml:space="preserve"> 2021. Effect of Pulse Current Frequency on Microstructure and Hot Corrosion Behavior of Tungsten Inert Gas-Welded Joints of N155 Superalloy. Journal of Materials Engineering and Performance, pp.1-16.</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42</w:t>
            </w:r>
          </w:p>
        </w:tc>
        <w:tc>
          <w:tcPr>
            <w:tcW w:w="8679" w:type="dxa"/>
            <w:gridSpan w:val="2"/>
          </w:tcPr>
          <w:p w:rsidR="00EC47F7" w:rsidRPr="00A37357" w:rsidRDefault="00EC47F7" w:rsidP="00EC47F7">
            <w:pPr>
              <w:rPr>
                <w:rFonts w:eastAsia="Times New Roman"/>
                <w:sz w:val="20"/>
                <w:szCs w:val="20"/>
              </w:rPr>
            </w:pPr>
            <w:r w:rsidRPr="00A37357">
              <w:rPr>
                <w:rFonts w:eastAsia="Times New Roman"/>
                <w:sz w:val="20"/>
                <w:szCs w:val="20"/>
              </w:rPr>
              <w:t xml:space="preserve">Behjat, A., Shamanian, M., </w:t>
            </w:r>
            <w:r w:rsidRPr="00251AA3">
              <w:rPr>
                <w:rFonts w:eastAsia="Times New Roman"/>
                <w:b/>
                <w:bCs/>
                <w:sz w:val="20"/>
                <w:szCs w:val="20"/>
              </w:rPr>
              <w:t>Atapour, M.</w:t>
            </w:r>
            <w:r w:rsidRPr="00A37357">
              <w:rPr>
                <w:rFonts w:eastAsia="Times New Roman"/>
                <w:sz w:val="20"/>
                <w:szCs w:val="20"/>
              </w:rPr>
              <w:t xml:space="preserve"> and Sarmadi, M.A., 2021. Microstructure and Corrosion Properties of Friction Stir-Welded High-Strength Low-Alloy Steel. Transactions of the Indian Institute of Metals, pp.1-12.</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43</w:t>
            </w:r>
          </w:p>
        </w:tc>
        <w:tc>
          <w:tcPr>
            <w:tcW w:w="8679" w:type="dxa"/>
            <w:gridSpan w:val="2"/>
          </w:tcPr>
          <w:p w:rsidR="00EC47F7" w:rsidRPr="00A37357" w:rsidRDefault="00EC47F7" w:rsidP="00EC47F7">
            <w:pPr>
              <w:rPr>
                <w:rFonts w:eastAsia="Times New Roman"/>
                <w:sz w:val="20"/>
                <w:szCs w:val="20"/>
              </w:rPr>
            </w:pPr>
            <w:r w:rsidRPr="00A37357">
              <w:rPr>
                <w:rFonts w:eastAsia="Times New Roman"/>
                <w:sz w:val="20"/>
                <w:szCs w:val="20"/>
              </w:rPr>
              <w:t xml:space="preserve">Bodaghi, F., </w:t>
            </w:r>
            <w:r w:rsidRPr="00251AA3">
              <w:rPr>
                <w:rFonts w:eastAsia="Times New Roman"/>
                <w:b/>
                <w:bCs/>
                <w:sz w:val="20"/>
                <w:szCs w:val="20"/>
              </w:rPr>
              <w:t>Atapour, M.</w:t>
            </w:r>
            <w:r w:rsidRPr="00A37357">
              <w:rPr>
                <w:rFonts w:eastAsia="Times New Roman"/>
                <w:sz w:val="20"/>
                <w:szCs w:val="20"/>
              </w:rPr>
              <w:t xml:space="preserve"> and Shamanian, M., 2021. Assessment of Microstructure and Stress Corrosion Cracking Susceptibility of Multipass Gas Metal Arc Welded Al 5083-H321 Aluminum Alloy. Metallography, Microstructure, and Analysis, 10(2), pp.246-256.</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44</w:t>
            </w:r>
          </w:p>
        </w:tc>
        <w:tc>
          <w:tcPr>
            <w:tcW w:w="8679" w:type="dxa"/>
            <w:gridSpan w:val="2"/>
          </w:tcPr>
          <w:p w:rsidR="00EC47F7" w:rsidRPr="00A37357" w:rsidRDefault="00EC47F7" w:rsidP="00EC47F7">
            <w:pPr>
              <w:rPr>
                <w:rFonts w:eastAsia="Times New Roman"/>
                <w:sz w:val="20"/>
                <w:szCs w:val="20"/>
              </w:rPr>
            </w:pPr>
            <w:r w:rsidRPr="00A37357">
              <w:rPr>
                <w:rFonts w:eastAsia="Times New Roman"/>
                <w:sz w:val="20"/>
                <w:szCs w:val="20"/>
              </w:rPr>
              <w:t xml:space="preserve">Rahimi, A., Shamanian, M. and </w:t>
            </w:r>
            <w:r w:rsidRPr="00251AA3">
              <w:rPr>
                <w:rFonts w:eastAsia="Times New Roman"/>
                <w:b/>
                <w:bCs/>
                <w:sz w:val="20"/>
                <w:szCs w:val="20"/>
              </w:rPr>
              <w:t>Atapour, M.,</w:t>
            </w:r>
            <w:r w:rsidRPr="00A37357">
              <w:rPr>
                <w:rFonts w:eastAsia="Times New Roman"/>
                <w:sz w:val="20"/>
                <w:szCs w:val="20"/>
              </w:rPr>
              <w:t xml:space="preserve"> 2021. Effect of Pulse Current Frequency on Microstructure and Hot Corrosion Behavior of Tungsten Inert Gas-Welded Joints of N155 Superalloy. Journal of Materials Engineering and Performance, pp.1-16.</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45</w:t>
            </w:r>
          </w:p>
        </w:tc>
        <w:tc>
          <w:tcPr>
            <w:tcW w:w="8679" w:type="dxa"/>
            <w:gridSpan w:val="2"/>
          </w:tcPr>
          <w:p w:rsidR="00EC47F7" w:rsidRPr="00A37357" w:rsidRDefault="00EC47F7" w:rsidP="00EC47F7">
            <w:pPr>
              <w:rPr>
                <w:rFonts w:eastAsia="Times New Roman"/>
                <w:sz w:val="20"/>
                <w:szCs w:val="20"/>
              </w:rPr>
            </w:pPr>
            <w:r w:rsidRPr="009F7820">
              <w:rPr>
                <w:rFonts w:eastAsia="Times New Roman"/>
                <w:sz w:val="20"/>
                <w:szCs w:val="20"/>
              </w:rPr>
              <w:t xml:space="preserve">Davoodi, F., </w:t>
            </w:r>
            <w:r w:rsidRPr="000349A1">
              <w:rPr>
                <w:rFonts w:eastAsia="Times New Roman"/>
                <w:b/>
                <w:bCs/>
                <w:sz w:val="20"/>
                <w:szCs w:val="20"/>
              </w:rPr>
              <w:t>Atapour, M</w:t>
            </w:r>
            <w:r w:rsidRPr="009F7820">
              <w:rPr>
                <w:rFonts w:eastAsia="Times New Roman"/>
                <w:sz w:val="20"/>
                <w:szCs w:val="20"/>
              </w:rPr>
              <w:t>., Blawert, C. and Zheludkevich, M., 2021. Wear and corrosion behavior of clay containing coating on AM 50 magnesium alloy produced by aluminate-based plasma electrolytic oxidation. Transactions of Nonferrous Metals Society of China, 31(12), pp.3719-3738.</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46</w:t>
            </w:r>
          </w:p>
        </w:tc>
        <w:tc>
          <w:tcPr>
            <w:tcW w:w="8679" w:type="dxa"/>
            <w:gridSpan w:val="2"/>
          </w:tcPr>
          <w:p w:rsidR="00EC47F7" w:rsidRPr="00A37357" w:rsidRDefault="00EC47F7" w:rsidP="00EC47F7">
            <w:pPr>
              <w:rPr>
                <w:rFonts w:eastAsia="Times New Roman"/>
                <w:sz w:val="20"/>
                <w:szCs w:val="20"/>
              </w:rPr>
            </w:pPr>
            <w:r>
              <w:rPr>
                <w:rFonts w:ascii="Arial" w:hAnsi="Arial" w:cs="Arial"/>
                <w:color w:val="222222"/>
                <w:sz w:val="20"/>
                <w:szCs w:val="20"/>
                <w:shd w:val="clear" w:color="auto" w:fill="FFFFFF"/>
              </w:rPr>
              <w:t xml:space="preserve">Ghafarzadeh, M., Kharaziha, M. and </w:t>
            </w:r>
            <w:r w:rsidRPr="002B0930">
              <w:rPr>
                <w:rFonts w:ascii="Arial" w:hAnsi="Arial" w:cs="Arial"/>
                <w:b/>
                <w:bCs/>
                <w:color w:val="222222"/>
                <w:sz w:val="20"/>
                <w:szCs w:val="20"/>
                <w:shd w:val="clear" w:color="auto" w:fill="FFFFFF"/>
              </w:rPr>
              <w:t>Atapour, M</w:t>
            </w:r>
            <w:r>
              <w:rPr>
                <w:rFonts w:ascii="Arial" w:hAnsi="Arial" w:cs="Arial"/>
                <w:color w:val="222222"/>
                <w:sz w:val="20"/>
                <w:szCs w:val="20"/>
                <w:shd w:val="clear" w:color="auto" w:fill="FFFFFF"/>
              </w:rPr>
              <w:t>., 2021. Bilayer micro-arc oxidation-poly (glycerol sebacate) coating on AZ91 for improved corrosion resistance and biological activity. </w:t>
            </w:r>
            <w:r>
              <w:rPr>
                <w:rFonts w:ascii="Arial" w:hAnsi="Arial" w:cs="Arial"/>
                <w:i/>
                <w:iCs/>
                <w:color w:val="222222"/>
                <w:sz w:val="20"/>
                <w:szCs w:val="20"/>
                <w:shd w:val="clear" w:color="auto" w:fill="FFFFFF"/>
              </w:rPr>
              <w:t>Progress in Organic Coatings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161</w:t>
            </w:r>
            <w:r>
              <w:rPr>
                <w:rFonts w:ascii="Arial" w:hAnsi="Arial" w:cs="Arial"/>
                <w:color w:val="222222"/>
                <w:sz w:val="20"/>
                <w:szCs w:val="20"/>
                <w:shd w:val="clear" w:color="auto" w:fill="FFFFFF"/>
              </w:rPr>
              <w:t>, p.106495.</w:t>
            </w:r>
          </w:p>
        </w:tc>
      </w:tr>
      <w:tr w:rsidR="00EC47F7" w:rsidRPr="00A37357" w:rsidTr="00605A87">
        <w:trPr>
          <w:trHeight w:val="269"/>
        </w:trPr>
        <w:tc>
          <w:tcPr>
            <w:tcW w:w="9355" w:type="dxa"/>
            <w:gridSpan w:val="3"/>
          </w:tcPr>
          <w:p w:rsidR="00EC47F7" w:rsidRPr="00251AA3" w:rsidRDefault="00EC47F7" w:rsidP="00EC47F7">
            <w:pPr>
              <w:rPr>
                <w:rFonts w:eastAsia="Times New Roman"/>
                <w:b/>
                <w:bCs/>
                <w:sz w:val="20"/>
                <w:szCs w:val="20"/>
              </w:rPr>
            </w:pPr>
            <w:r w:rsidRPr="00251AA3">
              <w:rPr>
                <w:rFonts w:asciiTheme="majorBidi" w:hAnsiTheme="majorBidi" w:cstheme="majorBidi"/>
                <w:b/>
                <w:bCs/>
                <w:sz w:val="20"/>
                <w:szCs w:val="20"/>
                <w:lang w:bidi="fa-IR"/>
              </w:rPr>
              <w:t>2020</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47</w:t>
            </w:r>
          </w:p>
        </w:tc>
        <w:tc>
          <w:tcPr>
            <w:tcW w:w="8679" w:type="dxa"/>
            <w:gridSpan w:val="2"/>
          </w:tcPr>
          <w:p w:rsidR="00EC47F7" w:rsidRPr="00A37357" w:rsidRDefault="00EC47F7" w:rsidP="00EC47F7">
            <w:pPr>
              <w:rPr>
                <w:rFonts w:eastAsia="Times New Roman"/>
                <w:sz w:val="20"/>
                <w:szCs w:val="20"/>
              </w:rPr>
            </w:pPr>
            <w:r w:rsidRPr="00251AA3">
              <w:rPr>
                <w:rFonts w:eastAsia="Times New Roman"/>
                <w:b/>
                <w:bCs/>
                <w:sz w:val="20"/>
                <w:szCs w:val="20"/>
              </w:rPr>
              <w:t>Atapour, M.,</w:t>
            </w:r>
            <w:r w:rsidRPr="00A37357">
              <w:rPr>
                <w:rFonts w:eastAsia="Times New Roman"/>
                <w:sz w:val="20"/>
                <w:szCs w:val="20"/>
              </w:rPr>
              <w:t xml:space="preserve"> Wang, X., Färnlund, K., Wallinder, I.O. and Hedberg, Y., 2020. Corrosion and metal release investigations of selective laser melted 316L stainless steel in a synthetic physiological fluid containing proteins and in diluted hydrochloric acid. Electrochimica Acta, 354, p.136748.</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48</w:t>
            </w:r>
          </w:p>
        </w:tc>
        <w:tc>
          <w:tcPr>
            <w:tcW w:w="8679" w:type="dxa"/>
            <w:gridSpan w:val="2"/>
          </w:tcPr>
          <w:p w:rsidR="00EC47F7" w:rsidRPr="00A37357" w:rsidRDefault="00EC47F7" w:rsidP="00EC47F7">
            <w:pPr>
              <w:rPr>
                <w:rFonts w:eastAsia="Times New Roman"/>
                <w:sz w:val="20"/>
                <w:szCs w:val="20"/>
              </w:rPr>
            </w:pPr>
            <w:r w:rsidRPr="00A37357">
              <w:rPr>
                <w:rFonts w:eastAsia="Times New Roman"/>
                <w:sz w:val="20"/>
                <w:szCs w:val="20"/>
              </w:rPr>
              <w:t xml:space="preserve">Alaei, M., </w:t>
            </w:r>
            <w:r w:rsidRPr="00251AA3">
              <w:rPr>
                <w:rFonts w:eastAsia="Times New Roman"/>
                <w:b/>
                <w:bCs/>
                <w:sz w:val="20"/>
                <w:szCs w:val="20"/>
              </w:rPr>
              <w:t>Atapour, M.</w:t>
            </w:r>
            <w:r w:rsidRPr="00A37357">
              <w:rPr>
                <w:rFonts w:eastAsia="Times New Roman"/>
                <w:sz w:val="20"/>
                <w:szCs w:val="20"/>
              </w:rPr>
              <w:t xml:space="preserve"> and Labbaf, S., 2020. Electrophoretic deposition of chitosan-bioactive glass nanocomposite coatings on AZ91 Mg alloy for biomedical applications. Progress in Organic Coatings, 147, p.105803.</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49</w:t>
            </w:r>
          </w:p>
        </w:tc>
        <w:tc>
          <w:tcPr>
            <w:tcW w:w="8679" w:type="dxa"/>
            <w:gridSpan w:val="2"/>
          </w:tcPr>
          <w:p w:rsidR="00EC47F7" w:rsidRPr="00A37357" w:rsidRDefault="00EC47F7" w:rsidP="00EC47F7">
            <w:pPr>
              <w:rPr>
                <w:rFonts w:eastAsia="Times New Roman"/>
                <w:sz w:val="20"/>
                <w:szCs w:val="20"/>
              </w:rPr>
            </w:pPr>
            <w:r w:rsidRPr="00A37357">
              <w:rPr>
                <w:rFonts w:eastAsia="Times New Roman"/>
                <w:sz w:val="20"/>
                <w:szCs w:val="20"/>
              </w:rPr>
              <w:t xml:space="preserve">Ebrahimi, M., Kermanpur, A., </w:t>
            </w:r>
            <w:r w:rsidRPr="00251AA3">
              <w:rPr>
                <w:rFonts w:eastAsia="Times New Roman"/>
                <w:b/>
                <w:bCs/>
                <w:sz w:val="20"/>
                <w:szCs w:val="20"/>
              </w:rPr>
              <w:t>Atapour, M.,</w:t>
            </w:r>
            <w:r w:rsidRPr="00A37357">
              <w:rPr>
                <w:rFonts w:eastAsia="Times New Roman"/>
                <w:sz w:val="20"/>
                <w:szCs w:val="20"/>
              </w:rPr>
              <w:t xml:space="preserve"> Adhami, S., Heidari, R.H., Khorshidi, E., Irannejad, N. and Rezaie, B., 2020. Performance enhancement of mesoscopic perovskite solar cells with GQDs-doped TiO2 electron transport layer. Solar Energy Materials and Solar Cells, 208, p.110407.</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50</w:t>
            </w:r>
          </w:p>
        </w:tc>
        <w:tc>
          <w:tcPr>
            <w:tcW w:w="8679" w:type="dxa"/>
            <w:gridSpan w:val="2"/>
          </w:tcPr>
          <w:p w:rsidR="00EC47F7" w:rsidRPr="00A37357" w:rsidRDefault="00EC47F7" w:rsidP="00EC47F7">
            <w:pPr>
              <w:rPr>
                <w:rFonts w:eastAsia="Times New Roman"/>
                <w:sz w:val="20"/>
                <w:szCs w:val="20"/>
              </w:rPr>
            </w:pPr>
            <w:r w:rsidRPr="00A37357">
              <w:rPr>
                <w:rFonts w:eastAsia="Times New Roman"/>
                <w:sz w:val="20"/>
                <w:szCs w:val="20"/>
              </w:rPr>
              <w:t xml:space="preserve">Heydarian, A., </w:t>
            </w:r>
            <w:r w:rsidRPr="00251AA3">
              <w:rPr>
                <w:rFonts w:eastAsia="Times New Roman"/>
                <w:b/>
                <w:bCs/>
                <w:sz w:val="20"/>
                <w:szCs w:val="20"/>
              </w:rPr>
              <w:t>Atapour, M.,</w:t>
            </w:r>
            <w:r w:rsidRPr="00A37357">
              <w:rPr>
                <w:rFonts w:eastAsia="Times New Roman"/>
                <w:sz w:val="20"/>
                <w:szCs w:val="20"/>
              </w:rPr>
              <w:t xml:space="preserve"> Hakimizad, A. and Raeissi, K., 2020. The effects of anodic amplitude and waveform of applied voltage on characterization and corrosion performance of the coatings grown by plasma electrolytic oxidation on AZ91 Mg alloy from an aluminate bath. Surface and Coatings Technology, 383, p.125235.</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51</w:t>
            </w:r>
          </w:p>
        </w:tc>
        <w:tc>
          <w:tcPr>
            <w:tcW w:w="8679" w:type="dxa"/>
            <w:gridSpan w:val="2"/>
          </w:tcPr>
          <w:p w:rsidR="00EC47F7" w:rsidRPr="00A37357" w:rsidRDefault="00EC47F7" w:rsidP="00EC47F7">
            <w:pPr>
              <w:rPr>
                <w:rFonts w:eastAsia="Times New Roman"/>
                <w:sz w:val="20"/>
                <w:szCs w:val="20"/>
              </w:rPr>
            </w:pPr>
            <w:r w:rsidRPr="00251AA3">
              <w:rPr>
                <w:rFonts w:eastAsia="Times New Roman"/>
                <w:b/>
                <w:bCs/>
                <w:sz w:val="20"/>
                <w:szCs w:val="20"/>
              </w:rPr>
              <w:t>Atapour, M.,</w:t>
            </w:r>
            <w:r w:rsidRPr="00A37357">
              <w:rPr>
                <w:rFonts w:eastAsia="Times New Roman"/>
                <w:sz w:val="20"/>
                <w:szCs w:val="20"/>
              </w:rPr>
              <w:t xml:space="preserve"> Wallinder, I.O. and Hedberg, Y., 2020. Stainless steel in simulated milk and whey protein solutions–Influence of grade on corrosion and metal release. Electrochimica Acta, 331, p.135428.</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lastRenderedPageBreak/>
              <w:t>52</w:t>
            </w:r>
          </w:p>
        </w:tc>
        <w:tc>
          <w:tcPr>
            <w:tcW w:w="8679" w:type="dxa"/>
            <w:gridSpan w:val="2"/>
          </w:tcPr>
          <w:p w:rsidR="00EC47F7" w:rsidRPr="00A37357" w:rsidRDefault="00EC47F7" w:rsidP="00EC47F7">
            <w:pPr>
              <w:rPr>
                <w:rFonts w:eastAsia="Times New Roman"/>
                <w:sz w:val="20"/>
                <w:szCs w:val="20"/>
              </w:rPr>
            </w:pPr>
            <w:r w:rsidRPr="00251AA3">
              <w:rPr>
                <w:rFonts w:eastAsia="Times New Roman"/>
                <w:b/>
                <w:bCs/>
                <w:sz w:val="20"/>
                <w:szCs w:val="20"/>
              </w:rPr>
              <w:t>Atapour, M.b</w:t>
            </w:r>
            <w:r w:rsidRPr="00A37357">
              <w:rPr>
                <w:rFonts w:eastAsia="Times New Roman"/>
                <w:sz w:val="20"/>
                <w:szCs w:val="20"/>
              </w:rPr>
              <w:t>, Wang, X., Persson, M., Wallinder, I.O. and Hedberg, Y.S., 2020. Corrosion of Binder Jetting Additively Manufactured 316L Stainless Steel of Different Surface Finish. Journal of The Electrochemical Society, 167(13), p.131503.</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53</w:t>
            </w:r>
          </w:p>
        </w:tc>
        <w:tc>
          <w:tcPr>
            <w:tcW w:w="8679" w:type="dxa"/>
            <w:gridSpan w:val="2"/>
          </w:tcPr>
          <w:p w:rsidR="00EC47F7" w:rsidRPr="00A37357" w:rsidRDefault="00EC47F7" w:rsidP="00EC47F7">
            <w:pPr>
              <w:rPr>
                <w:rFonts w:eastAsia="Times New Roman"/>
                <w:sz w:val="20"/>
                <w:szCs w:val="20"/>
              </w:rPr>
            </w:pPr>
            <w:r w:rsidRPr="00302B5E">
              <w:rPr>
                <w:rFonts w:eastAsia="Times New Roman"/>
                <w:b/>
                <w:bCs/>
                <w:sz w:val="20"/>
                <w:szCs w:val="20"/>
              </w:rPr>
              <w:t>Atapour, M.,</w:t>
            </w:r>
            <w:r w:rsidRPr="00A37357">
              <w:rPr>
                <w:rFonts w:eastAsia="Times New Roman"/>
                <w:sz w:val="20"/>
                <w:szCs w:val="20"/>
              </w:rPr>
              <w:t xml:space="preserve"> Rajaei, V., Trasatti, S., Casaletto, M.P. and Chiarello, G.L., 2020. Thin Niobium and Niobium Nitride PVD Coatings on AISI 304 Stainless Steel as Bipolar Plates for PEMFCs. Coatings, 10(9), p.889.</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54</w:t>
            </w:r>
          </w:p>
        </w:tc>
        <w:tc>
          <w:tcPr>
            <w:tcW w:w="8679" w:type="dxa"/>
            <w:gridSpan w:val="2"/>
          </w:tcPr>
          <w:p w:rsidR="00EC47F7" w:rsidRPr="00A37357" w:rsidRDefault="00EC47F7" w:rsidP="00EC47F7">
            <w:pPr>
              <w:rPr>
                <w:rFonts w:eastAsia="Times New Roman"/>
                <w:sz w:val="20"/>
                <w:szCs w:val="20"/>
              </w:rPr>
            </w:pPr>
            <w:r w:rsidRPr="00A37357">
              <w:rPr>
                <w:rFonts w:eastAsia="Times New Roman"/>
                <w:sz w:val="20"/>
                <w:szCs w:val="20"/>
              </w:rPr>
              <w:t xml:space="preserve">Sadeghi, B., Abbasi, H., </w:t>
            </w:r>
            <w:r w:rsidRPr="00302B5E">
              <w:rPr>
                <w:rFonts w:eastAsia="Times New Roman"/>
                <w:b/>
                <w:bCs/>
                <w:sz w:val="20"/>
                <w:szCs w:val="20"/>
              </w:rPr>
              <w:t>Atapour, M.,</w:t>
            </w:r>
            <w:r w:rsidRPr="00A37357">
              <w:rPr>
                <w:rFonts w:eastAsia="Times New Roman"/>
                <w:sz w:val="20"/>
                <w:szCs w:val="20"/>
              </w:rPr>
              <w:t xml:space="preserve"> Shafiee, S., Cavaliere, P. and Marfavi, Z., 2020. Friction stir spot welding of TiO 2 nanoparticle-reinforced interstitial free steel. Journal of Materials Science, 55, pp.12458-12475.</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55</w:t>
            </w:r>
          </w:p>
        </w:tc>
        <w:tc>
          <w:tcPr>
            <w:tcW w:w="8679" w:type="dxa"/>
            <w:gridSpan w:val="2"/>
          </w:tcPr>
          <w:p w:rsidR="00EC47F7" w:rsidRPr="00A37357" w:rsidRDefault="00EC47F7" w:rsidP="00EC47F7">
            <w:pPr>
              <w:rPr>
                <w:rFonts w:eastAsia="Times New Roman"/>
                <w:sz w:val="20"/>
                <w:szCs w:val="20"/>
              </w:rPr>
            </w:pPr>
            <w:r w:rsidRPr="00A37357">
              <w:rPr>
                <w:rFonts w:eastAsia="Times New Roman"/>
                <w:sz w:val="20"/>
                <w:szCs w:val="20"/>
              </w:rPr>
              <w:t xml:space="preserve">Khalaghi, M., </w:t>
            </w:r>
            <w:r w:rsidRPr="00302B5E">
              <w:rPr>
                <w:rFonts w:eastAsia="Times New Roman"/>
                <w:b/>
                <w:bCs/>
                <w:sz w:val="20"/>
                <w:szCs w:val="20"/>
              </w:rPr>
              <w:t>Atapour, M.,</w:t>
            </w:r>
            <w:r w:rsidRPr="00A37357">
              <w:rPr>
                <w:rFonts w:eastAsia="Times New Roman"/>
                <w:sz w:val="20"/>
                <w:szCs w:val="20"/>
              </w:rPr>
              <w:t xml:space="preserve"> Momeni, M.M., Zaeri, M.R. and Ghaffari, G., 2020. Photocatalytic activity and photo-electrochemical performance of trimetallic (Cu–Ni–Zn)/TiO 2 coating on AISI 316L stainless steel for water treatment. Applied Physics A, 126(5), pp.1-11.</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56</w:t>
            </w:r>
          </w:p>
        </w:tc>
        <w:tc>
          <w:tcPr>
            <w:tcW w:w="8679" w:type="dxa"/>
            <w:gridSpan w:val="2"/>
          </w:tcPr>
          <w:p w:rsidR="00EC47F7" w:rsidRPr="00A37357" w:rsidRDefault="00EC47F7" w:rsidP="00EC47F7">
            <w:pPr>
              <w:rPr>
                <w:rFonts w:eastAsia="Times New Roman"/>
                <w:sz w:val="20"/>
                <w:szCs w:val="20"/>
              </w:rPr>
            </w:pPr>
            <w:r w:rsidRPr="00A37357">
              <w:rPr>
                <w:rFonts w:eastAsia="Times New Roman"/>
                <w:sz w:val="20"/>
                <w:szCs w:val="20"/>
              </w:rPr>
              <w:t xml:space="preserve">Hedberg, Y.S., Gamna, F., Padoan, G., Ferraris, S., Cazzola, M., Herting, G., </w:t>
            </w:r>
            <w:r w:rsidRPr="00302B5E">
              <w:rPr>
                <w:rFonts w:eastAsia="Times New Roman"/>
                <w:b/>
                <w:bCs/>
                <w:sz w:val="20"/>
                <w:szCs w:val="20"/>
              </w:rPr>
              <w:t>Atapour, M.,</w:t>
            </w:r>
            <w:r w:rsidRPr="00A37357">
              <w:rPr>
                <w:rFonts w:eastAsia="Times New Roman"/>
                <w:sz w:val="20"/>
                <w:szCs w:val="20"/>
              </w:rPr>
              <w:t xml:space="preserve"> Spriano, S. and Wallinder, I.O., 2020. Surface modified Ti6Al4V for enhanced bone bonding ability–Effects of silver and corrosivity at simulated physiological conditions from a corrosion and metal release perspective. Corrosion Science, 168, p.108566.</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57</w:t>
            </w:r>
          </w:p>
        </w:tc>
        <w:tc>
          <w:tcPr>
            <w:tcW w:w="8679" w:type="dxa"/>
            <w:gridSpan w:val="2"/>
          </w:tcPr>
          <w:p w:rsidR="00EC47F7" w:rsidRPr="00A37357" w:rsidRDefault="00EC47F7" w:rsidP="00EC47F7">
            <w:pPr>
              <w:rPr>
                <w:rFonts w:eastAsia="Times New Roman"/>
                <w:sz w:val="20"/>
                <w:szCs w:val="20"/>
              </w:rPr>
            </w:pPr>
            <w:r w:rsidRPr="00A37357">
              <w:rPr>
                <w:rFonts w:eastAsia="Times New Roman"/>
                <w:sz w:val="20"/>
                <w:szCs w:val="20"/>
              </w:rPr>
              <w:t xml:space="preserve">Alibek, R., </w:t>
            </w:r>
            <w:r w:rsidRPr="005C7C88">
              <w:rPr>
                <w:rFonts w:eastAsia="Times New Roman"/>
                <w:b/>
                <w:bCs/>
                <w:sz w:val="20"/>
                <w:szCs w:val="20"/>
              </w:rPr>
              <w:t>Atapour, M</w:t>
            </w:r>
            <w:r w:rsidRPr="00A37357">
              <w:rPr>
                <w:rFonts w:eastAsia="Times New Roman"/>
                <w:sz w:val="20"/>
                <w:szCs w:val="20"/>
              </w:rPr>
              <w:t>., Aghajani, A. and Ashari, R., 2020. Microstructure and electrochemical properties of IrO2+ RhOx+ ZrO2 coated titanium anodes. Electrochimica Acta, 329, p.135158.</w:t>
            </w:r>
          </w:p>
        </w:tc>
      </w:tr>
      <w:tr w:rsidR="00EC47F7" w:rsidRPr="00A37357" w:rsidTr="00605A87">
        <w:trPr>
          <w:trHeight w:val="269"/>
        </w:trPr>
        <w:tc>
          <w:tcPr>
            <w:tcW w:w="9355" w:type="dxa"/>
            <w:gridSpan w:val="3"/>
          </w:tcPr>
          <w:p w:rsidR="00EC47F7" w:rsidRPr="00A37357" w:rsidRDefault="00EC47F7" w:rsidP="00EC47F7">
            <w:pPr>
              <w:jc w:val="both"/>
              <w:rPr>
                <w:sz w:val="20"/>
                <w:szCs w:val="20"/>
              </w:rPr>
            </w:pPr>
            <w:r w:rsidRPr="00A37357">
              <w:rPr>
                <w:rFonts w:asciiTheme="majorBidi" w:hAnsiTheme="majorBidi" w:cstheme="majorBidi"/>
                <w:b/>
                <w:bCs/>
                <w:sz w:val="20"/>
                <w:szCs w:val="20"/>
                <w:lang w:bidi="fa-IR"/>
              </w:rPr>
              <w:t>2019</w:t>
            </w:r>
          </w:p>
        </w:tc>
      </w:tr>
      <w:tr w:rsidR="00EC47F7" w:rsidRPr="00A37357" w:rsidTr="00605A87">
        <w:trPr>
          <w:trHeight w:val="584"/>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58</w:t>
            </w:r>
          </w:p>
        </w:tc>
        <w:tc>
          <w:tcPr>
            <w:tcW w:w="8679" w:type="dxa"/>
            <w:gridSpan w:val="2"/>
          </w:tcPr>
          <w:p w:rsidR="00EC47F7" w:rsidRPr="00A37357" w:rsidRDefault="00EC47F7" w:rsidP="00EC47F7">
            <w:pPr>
              <w:rPr>
                <w:rFonts w:eastAsia="Times New Roman"/>
                <w:sz w:val="20"/>
                <w:szCs w:val="20"/>
              </w:rPr>
            </w:pPr>
            <w:r w:rsidRPr="00A37357">
              <w:rPr>
                <w:rFonts w:eastAsia="Times New Roman"/>
                <w:sz w:val="20"/>
                <w:szCs w:val="20"/>
              </w:rPr>
              <w:t xml:space="preserve">Jannat, S., Rashtchi, H., </w:t>
            </w:r>
            <w:r w:rsidRPr="005C7C88">
              <w:rPr>
                <w:rFonts w:eastAsia="Times New Roman"/>
                <w:b/>
                <w:bCs/>
                <w:sz w:val="20"/>
                <w:szCs w:val="20"/>
              </w:rPr>
              <w:t>Atapour, M.,</w:t>
            </w:r>
            <w:r w:rsidRPr="00A37357">
              <w:rPr>
                <w:rFonts w:eastAsia="Times New Roman"/>
                <w:sz w:val="20"/>
                <w:szCs w:val="20"/>
              </w:rPr>
              <w:t xml:space="preserve"> Golozar, M.A., Elmkhah, H. and Zhiani, M., 2019. Preparation and performance of nanometric Ti/TiN multi-layer physical vapor deposited coating on 316L stainless steel as bipolar plate for proton exchange membrane fuel cells. Journal of Power Sources, 435, p.226818.</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59</w:t>
            </w:r>
          </w:p>
        </w:tc>
        <w:tc>
          <w:tcPr>
            <w:tcW w:w="8679" w:type="dxa"/>
            <w:gridSpan w:val="2"/>
          </w:tcPr>
          <w:p w:rsidR="00EC47F7" w:rsidRPr="00A37357" w:rsidRDefault="00EC47F7" w:rsidP="00EC47F7">
            <w:pPr>
              <w:rPr>
                <w:rFonts w:eastAsia="Times New Roman"/>
                <w:sz w:val="20"/>
                <w:szCs w:val="20"/>
              </w:rPr>
            </w:pPr>
            <w:r w:rsidRPr="00A37357">
              <w:rPr>
                <w:rFonts w:eastAsia="Times New Roman"/>
                <w:sz w:val="20"/>
                <w:szCs w:val="20"/>
              </w:rPr>
              <w:t xml:space="preserve">Mahlooji, E., </w:t>
            </w:r>
            <w:r w:rsidRPr="005C7C88">
              <w:rPr>
                <w:rFonts w:eastAsia="Times New Roman"/>
                <w:b/>
                <w:bCs/>
                <w:sz w:val="20"/>
                <w:szCs w:val="20"/>
              </w:rPr>
              <w:t>Atapour, M.</w:t>
            </w:r>
            <w:r w:rsidRPr="00A37357">
              <w:rPr>
                <w:rFonts w:eastAsia="Times New Roman"/>
                <w:sz w:val="20"/>
                <w:szCs w:val="20"/>
              </w:rPr>
              <w:t xml:space="preserve"> and Labbaf, S., 2019. Electrophoretic deposition of Bioactive glass–Chitosan nanocomposite coatings on Ti-6Al-4V for orthopedic applications. Carbohydrate polymers, 226, p.115299.</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60</w:t>
            </w:r>
          </w:p>
        </w:tc>
        <w:tc>
          <w:tcPr>
            <w:tcW w:w="8679" w:type="dxa"/>
            <w:gridSpan w:val="2"/>
          </w:tcPr>
          <w:p w:rsidR="00EC47F7" w:rsidRPr="00A37357" w:rsidRDefault="00EC47F7" w:rsidP="00EC47F7">
            <w:pPr>
              <w:rPr>
                <w:rFonts w:asciiTheme="majorBidi" w:eastAsia="Times New Roman" w:hAnsiTheme="majorBidi" w:cstheme="majorBidi"/>
                <w:sz w:val="20"/>
                <w:szCs w:val="20"/>
              </w:rPr>
            </w:pPr>
            <w:r w:rsidRPr="005C7C88">
              <w:rPr>
                <w:rFonts w:asciiTheme="majorBidi" w:eastAsia="Times New Roman" w:hAnsiTheme="majorBidi" w:cstheme="majorBidi"/>
                <w:b/>
                <w:bCs/>
                <w:sz w:val="20"/>
                <w:szCs w:val="20"/>
              </w:rPr>
              <w:t>Atapour, M.,</w:t>
            </w:r>
            <w:r w:rsidRPr="00A37357">
              <w:rPr>
                <w:rFonts w:asciiTheme="majorBidi" w:eastAsia="Times New Roman" w:hAnsiTheme="majorBidi" w:cstheme="majorBidi"/>
                <w:sz w:val="20"/>
                <w:szCs w:val="20"/>
              </w:rPr>
              <w:t xml:space="preserve"> Wei, Z., Chaudhary, H., Lendel, C., Wallinder, I.O. and Hedberg, Y., 2019. Metal release from stainless steel 316L in whey protein-And simulated milk solutions under static and stirring conditions. Food Control, 101, pp.163-172.</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61</w:t>
            </w:r>
          </w:p>
        </w:tc>
        <w:tc>
          <w:tcPr>
            <w:tcW w:w="8679" w:type="dxa"/>
            <w:gridSpan w:val="2"/>
          </w:tcPr>
          <w:p w:rsidR="00EC47F7" w:rsidRPr="00A37357" w:rsidRDefault="00EC47F7" w:rsidP="00EC47F7">
            <w:pPr>
              <w:rPr>
                <w:rFonts w:asciiTheme="majorBidi" w:eastAsia="Times New Roman" w:hAnsiTheme="majorBidi" w:cstheme="majorBidi"/>
                <w:sz w:val="20"/>
                <w:szCs w:val="20"/>
              </w:rPr>
            </w:pPr>
            <w:r w:rsidRPr="00A37357">
              <w:rPr>
                <w:rFonts w:asciiTheme="majorBidi" w:eastAsia="Times New Roman" w:hAnsiTheme="majorBidi" w:cstheme="majorBidi"/>
                <w:sz w:val="20"/>
                <w:szCs w:val="20"/>
              </w:rPr>
              <w:t xml:space="preserve">Beni, S.S., </w:t>
            </w:r>
            <w:r w:rsidRPr="005C7C88">
              <w:rPr>
                <w:rFonts w:asciiTheme="majorBidi" w:eastAsia="Times New Roman" w:hAnsiTheme="majorBidi" w:cstheme="majorBidi"/>
                <w:b/>
                <w:bCs/>
                <w:sz w:val="20"/>
                <w:szCs w:val="20"/>
              </w:rPr>
              <w:t>Atapour, M</w:t>
            </w:r>
            <w:r w:rsidRPr="00A37357">
              <w:rPr>
                <w:rFonts w:asciiTheme="majorBidi" w:eastAsia="Times New Roman" w:hAnsiTheme="majorBidi" w:cstheme="majorBidi"/>
                <w:sz w:val="20"/>
                <w:szCs w:val="20"/>
              </w:rPr>
              <w:t>., Salmani, M.R. and Ashiri, R., 2019. Resistance spot welding metallurgy of thin sheets of zinc-coated interstitial-free steel. Metallurgical and Materials Transactions A, 50(5), pp.2218-2234.</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62</w:t>
            </w:r>
          </w:p>
        </w:tc>
        <w:tc>
          <w:tcPr>
            <w:tcW w:w="8679" w:type="dxa"/>
            <w:gridSpan w:val="2"/>
          </w:tcPr>
          <w:p w:rsidR="00EC47F7" w:rsidRPr="00A37357" w:rsidRDefault="00EC47F7" w:rsidP="00EC47F7">
            <w:pPr>
              <w:rPr>
                <w:rFonts w:asciiTheme="majorBidi" w:eastAsia="Times New Roman" w:hAnsiTheme="majorBidi" w:cstheme="majorBidi"/>
                <w:sz w:val="20"/>
                <w:szCs w:val="20"/>
              </w:rPr>
            </w:pPr>
            <w:r w:rsidRPr="00A37357">
              <w:rPr>
                <w:rFonts w:asciiTheme="majorBidi" w:eastAsia="Times New Roman" w:hAnsiTheme="majorBidi" w:cstheme="majorBidi"/>
                <w:sz w:val="20"/>
                <w:szCs w:val="20"/>
              </w:rPr>
              <w:t xml:space="preserve">Hajiannia, I., Shamanian, M., </w:t>
            </w:r>
            <w:r w:rsidRPr="005C7C88">
              <w:rPr>
                <w:rFonts w:asciiTheme="majorBidi" w:eastAsia="Times New Roman" w:hAnsiTheme="majorBidi" w:cstheme="majorBidi"/>
                <w:b/>
                <w:bCs/>
                <w:sz w:val="20"/>
                <w:szCs w:val="20"/>
              </w:rPr>
              <w:t>Atapour, M</w:t>
            </w:r>
            <w:r w:rsidRPr="00A37357">
              <w:rPr>
                <w:rFonts w:asciiTheme="majorBidi" w:eastAsia="Times New Roman" w:hAnsiTheme="majorBidi" w:cstheme="majorBidi"/>
                <w:sz w:val="20"/>
                <w:szCs w:val="20"/>
              </w:rPr>
              <w:t>. and Ashiri, R., 2019. Evaluation of weldability and mechanical properties in resistance spot welding of ultrahigh-strength TRIP1100 steel. SAE International Journal of Materials and Manufacturing, 12(1), pp.5-18.</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63</w:t>
            </w:r>
          </w:p>
        </w:tc>
        <w:tc>
          <w:tcPr>
            <w:tcW w:w="8679" w:type="dxa"/>
            <w:gridSpan w:val="2"/>
          </w:tcPr>
          <w:p w:rsidR="00EC47F7" w:rsidRPr="00A37357" w:rsidRDefault="00EC47F7" w:rsidP="00EC47F7">
            <w:pPr>
              <w:rPr>
                <w:rFonts w:asciiTheme="majorBidi" w:eastAsia="Times New Roman" w:hAnsiTheme="majorBidi" w:cstheme="majorBidi"/>
                <w:sz w:val="20"/>
                <w:szCs w:val="20"/>
              </w:rPr>
            </w:pPr>
            <w:r w:rsidRPr="00A37357">
              <w:rPr>
                <w:rFonts w:asciiTheme="majorBidi" w:eastAsia="Times New Roman" w:hAnsiTheme="majorBidi" w:cstheme="majorBidi"/>
                <w:sz w:val="20"/>
                <w:szCs w:val="20"/>
              </w:rPr>
              <w:t xml:space="preserve">Eskandari, F., </w:t>
            </w:r>
            <w:r w:rsidRPr="005C7C88">
              <w:rPr>
                <w:rFonts w:asciiTheme="majorBidi" w:eastAsia="Times New Roman" w:hAnsiTheme="majorBidi" w:cstheme="majorBidi"/>
                <w:b/>
                <w:bCs/>
                <w:sz w:val="20"/>
                <w:szCs w:val="20"/>
              </w:rPr>
              <w:t>Atapour, M.,</w:t>
            </w:r>
            <w:r w:rsidRPr="00A37357">
              <w:rPr>
                <w:rFonts w:asciiTheme="majorBidi" w:eastAsia="Times New Roman" w:hAnsiTheme="majorBidi" w:cstheme="majorBidi"/>
                <w:sz w:val="20"/>
                <w:szCs w:val="20"/>
              </w:rPr>
              <w:t xml:space="preserve"> Golozar, M.A., Sadeghi, B. and Cavaliere, P., 2019. The microstructure and wear behaviour of friction stir processed AISI 430 ferritic stainless steel. Tribology-Materials, Surfaces &amp; Interfaces, 13(3), pp.172-181.</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64</w:t>
            </w:r>
          </w:p>
        </w:tc>
        <w:tc>
          <w:tcPr>
            <w:tcW w:w="8679" w:type="dxa"/>
            <w:gridSpan w:val="2"/>
          </w:tcPr>
          <w:p w:rsidR="00EC47F7" w:rsidRPr="00A37357" w:rsidRDefault="00EC47F7" w:rsidP="00EC47F7">
            <w:pPr>
              <w:rPr>
                <w:rFonts w:asciiTheme="majorBidi" w:eastAsia="Times New Roman" w:hAnsiTheme="majorBidi" w:cstheme="majorBidi"/>
                <w:sz w:val="20"/>
                <w:szCs w:val="20"/>
              </w:rPr>
            </w:pPr>
            <w:r w:rsidRPr="00A37357">
              <w:rPr>
                <w:rFonts w:asciiTheme="majorBidi" w:eastAsia="Times New Roman" w:hAnsiTheme="majorBidi" w:cstheme="majorBidi"/>
                <w:sz w:val="20"/>
                <w:szCs w:val="20"/>
              </w:rPr>
              <w:t xml:space="preserve">Chiani, M. and </w:t>
            </w:r>
            <w:r w:rsidRPr="005C7C88">
              <w:rPr>
                <w:rFonts w:asciiTheme="majorBidi" w:eastAsia="Times New Roman" w:hAnsiTheme="majorBidi" w:cstheme="majorBidi"/>
                <w:b/>
                <w:bCs/>
                <w:sz w:val="20"/>
                <w:szCs w:val="20"/>
              </w:rPr>
              <w:t>Atapour, M.,</w:t>
            </w:r>
            <w:r w:rsidRPr="00A37357">
              <w:rPr>
                <w:rFonts w:asciiTheme="majorBidi" w:eastAsia="Times New Roman" w:hAnsiTheme="majorBidi" w:cstheme="majorBidi"/>
                <w:sz w:val="20"/>
                <w:szCs w:val="20"/>
              </w:rPr>
              <w:t xml:space="preserve"> 2019. A study on the stress corrosion cracking susceptibility of friction stir welded Ti-6Al-4V alloy joints. Materials Research Express, 6(9), p.096598.</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65</w:t>
            </w:r>
          </w:p>
        </w:tc>
        <w:tc>
          <w:tcPr>
            <w:tcW w:w="8679" w:type="dxa"/>
            <w:gridSpan w:val="2"/>
          </w:tcPr>
          <w:p w:rsidR="00EC47F7" w:rsidRPr="00A37357" w:rsidRDefault="00EC47F7" w:rsidP="00EC47F7">
            <w:pPr>
              <w:rPr>
                <w:rFonts w:asciiTheme="majorBidi" w:eastAsia="Times New Roman" w:hAnsiTheme="majorBidi" w:cstheme="majorBidi"/>
                <w:sz w:val="20"/>
                <w:szCs w:val="20"/>
              </w:rPr>
            </w:pPr>
            <w:r w:rsidRPr="00A37357">
              <w:rPr>
                <w:rFonts w:asciiTheme="majorBidi" w:eastAsia="Times New Roman" w:hAnsiTheme="majorBidi" w:cstheme="majorBidi"/>
                <w:sz w:val="20"/>
                <w:szCs w:val="20"/>
              </w:rPr>
              <w:t xml:space="preserve">Talebian, M., Raeissi, K., </w:t>
            </w:r>
            <w:r w:rsidRPr="005C7C88">
              <w:rPr>
                <w:rFonts w:asciiTheme="majorBidi" w:eastAsia="Times New Roman" w:hAnsiTheme="majorBidi" w:cstheme="majorBidi"/>
                <w:b/>
                <w:bCs/>
                <w:sz w:val="20"/>
                <w:szCs w:val="20"/>
              </w:rPr>
              <w:t>Atapour, M.,</w:t>
            </w:r>
            <w:r w:rsidRPr="00A37357">
              <w:rPr>
                <w:rFonts w:asciiTheme="majorBidi" w:eastAsia="Times New Roman" w:hAnsiTheme="majorBidi" w:cstheme="majorBidi"/>
                <w:sz w:val="20"/>
                <w:szCs w:val="20"/>
              </w:rPr>
              <w:t xml:space="preserve"> Fernández-Pérez, B.M., Betancor-Abreu, A., Llorente, I., Fajardo, S., Salarvand, Z., Meghdadi, S., Amirnasr, M. and Souto, R.M., 2019. Pitting corrosion inhibition of 304 stainless steel in NaCl solution by three newly synthesized carboxylic Schiff bases. Corrosion Science, 160, p.108130.</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66</w:t>
            </w:r>
          </w:p>
        </w:tc>
        <w:tc>
          <w:tcPr>
            <w:tcW w:w="8679" w:type="dxa"/>
            <w:gridSpan w:val="2"/>
          </w:tcPr>
          <w:p w:rsidR="00EC47F7" w:rsidRPr="00A37357" w:rsidRDefault="00EC47F7" w:rsidP="00EC47F7">
            <w:pPr>
              <w:rPr>
                <w:rFonts w:asciiTheme="majorBidi" w:eastAsia="Times New Roman" w:hAnsiTheme="majorBidi" w:cstheme="majorBidi"/>
                <w:sz w:val="20"/>
                <w:szCs w:val="20"/>
              </w:rPr>
            </w:pPr>
            <w:r w:rsidRPr="005C7C88">
              <w:rPr>
                <w:rFonts w:asciiTheme="majorBidi" w:eastAsia="Times New Roman" w:hAnsiTheme="majorBidi" w:cstheme="majorBidi"/>
                <w:b/>
                <w:bCs/>
                <w:sz w:val="20"/>
                <w:szCs w:val="20"/>
              </w:rPr>
              <w:t>Atapour, M.</w:t>
            </w:r>
            <w:r w:rsidRPr="00A37357">
              <w:rPr>
                <w:rFonts w:asciiTheme="majorBidi" w:eastAsia="Times New Roman" w:hAnsiTheme="majorBidi" w:cstheme="majorBidi"/>
                <w:sz w:val="20"/>
                <w:szCs w:val="20"/>
              </w:rPr>
              <w:t>, Blawert, C. and Zheludkevich, M.L., 2019. The wear characteristics of CeO2 containing nanocomposite coating made by aluminate-based PEO on AM 50 magnesium alloy. Surface and Coatings Technology, 357, pp.626-637.</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67</w:t>
            </w:r>
          </w:p>
        </w:tc>
        <w:tc>
          <w:tcPr>
            <w:tcW w:w="8679" w:type="dxa"/>
            <w:gridSpan w:val="2"/>
          </w:tcPr>
          <w:p w:rsidR="00EC47F7" w:rsidRPr="00A37357" w:rsidRDefault="00EC47F7" w:rsidP="00EC47F7">
            <w:pPr>
              <w:rPr>
                <w:rFonts w:asciiTheme="majorBidi" w:eastAsia="Times New Roman" w:hAnsiTheme="majorBidi" w:cstheme="majorBidi"/>
                <w:sz w:val="20"/>
                <w:szCs w:val="20"/>
              </w:rPr>
            </w:pPr>
            <w:r w:rsidRPr="00A37357">
              <w:rPr>
                <w:rFonts w:asciiTheme="majorBidi" w:eastAsia="Times New Roman" w:hAnsiTheme="majorBidi" w:cstheme="majorBidi"/>
                <w:sz w:val="20"/>
                <w:szCs w:val="20"/>
              </w:rPr>
              <w:t xml:space="preserve">Harati, F., Shamanian, M., </w:t>
            </w:r>
            <w:r w:rsidRPr="005C7C88">
              <w:rPr>
                <w:rFonts w:asciiTheme="majorBidi" w:eastAsia="Times New Roman" w:hAnsiTheme="majorBidi" w:cstheme="majorBidi"/>
                <w:b/>
                <w:bCs/>
                <w:sz w:val="20"/>
                <w:szCs w:val="20"/>
              </w:rPr>
              <w:t>Atapour, M.,</w:t>
            </w:r>
            <w:r w:rsidRPr="00A37357">
              <w:rPr>
                <w:rFonts w:asciiTheme="majorBidi" w:eastAsia="Times New Roman" w:hAnsiTheme="majorBidi" w:cstheme="majorBidi"/>
                <w:sz w:val="20"/>
                <w:szCs w:val="20"/>
              </w:rPr>
              <w:t xml:space="preserve"> Hasani, S. and Szpunar, J.A., 2019. The effect of microstructure and texture evolution on the hardness properties of the cold rolled AA7075-T6 aluminum alloy during the friction stir processing. Materials Research Express, 6(4), p.046559.</w:t>
            </w:r>
          </w:p>
        </w:tc>
      </w:tr>
      <w:tr w:rsidR="00EC47F7" w:rsidRPr="00A37357" w:rsidTr="00605A87">
        <w:trPr>
          <w:trHeight w:val="269"/>
        </w:trPr>
        <w:tc>
          <w:tcPr>
            <w:tcW w:w="676" w:type="dxa"/>
          </w:tcPr>
          <w:p w:rsidR="00EC47F7" w:rsidRPr="00A37357" w:rsidRDefault="00232588"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68</w:t>
            </w:r>
          </w:p>
        </w:tc>
        <w:tc>
          <w:tcPr>
            <w:tcW w:w="8679" w:type="dxa"/>
            <w:gridSpan w:val="2"/>
          </w:tcPr>
          <w:p w:rsidR="00EC47F7" w:rsidRPr="00A37357" w:rsidRDefault="00EC47F7" w:rsidP="00EC47F7">
            <w:pPr>
              <w:rPr>
                <w:rFonts w:asciiTheme="majorBidi" w:eastAsia="Times New Roman" w:hAnsiTheme="majorBidi" w:cstheme="majorBidi"/>
                <w:sz w:val="20"/>
                <w:szCs w:val="20"/>
              </w:rPr>
            </w:pPr>
            <w:r w:rsidRPr="00A37357">
              <w:rPr>
                <w:rFonts w:asciiTheme="majorBidi" w:eastAsia="Times New Roman" w:hAnsiTheme="majorBidi" w:cstheme="majorBidi"/>
                <w:sz w:val="20"/>
                <w:szCs w:val="20"/>
              </w:rPr>
              <w:t xml:space="preserve">Eskandari, F., </w:t>
            </w:r>
            <w:r w:rsidRPr="005C7C88">
              <w:rPr>
                <w:rFonts w:asciiTheme="majorBidi" w:eastAsia="Times New Roman" w:hAnsiTheme="majorBidi" w:cstheme="majorBidi"/>
                <w:b/>
                <w:bCs/>
                <w:sz w:val="20"/>
                <w:szCs w:val="20"/>
              </w:rPr>
              <w:t>Atapour, M.,</w:t>
            </w:r>
            <w:r w:rsidRPr="00A37357">
              <w:rPr>
                <w:rFonts w:asciiTheme="majorBidi" w:eastAsia="Times New Roman" w:hAnsiTheme="majorBidi" w:cstheme="majorBidi"/>
                <w:sz w:val="20"/>
                <w:szCs w:val="20"/>
              </w:rPr>
              <w:t xml:space="preserve"> Golozar, M.A., Sadeghi, B. and Cavaliere, P., 2019. Corrosion behavior of friction stir processed AISI 430 ferritic stainless steel. Materials Research Express, 6(8), p.086532.</w:t>
            </w:r>
          </w:p>
        </w:tc>
      </w:tr>
      <w:tr w:rsidR="00EC47F7" w:rsidRPr="00A37357" w:rsidTr="00605A87">
        <w:trPr>
          <w:trHeight w:val="269"/>
        </w:trPr>
        <w:tc>
          <w:tcPr>
            <w:tcW w:w="9355" w:type="dxa"/>
            <w:gridSpan w:val="3"/>
          </w:tcPr>
          <w:p w:rsidR="00EC47F7" w:rsidRPr="00A37357" w:rsidRDefault="00EC47F7" w:rsidP="00EC47F7">
            <w:pPr>
              <w:rPr>
                <w:rFonts w:asciiTheme="majorBidi" w:eastAsia="Times New Roman" w:hAnsiTheme="majorBidi" w:cstheme="majorBidi"/>
                <w:sz w:val="20"/>
                <w:szCs w:val="20"/>
              </w:rPr>
            </w:pPr>
            <w:r w:rsidRPr="00251AA3">
              <w:rPr>
                <w:rFonts w:asciiTheme="majorBidi" w:hAnsiTheme="majorBidi" w:cstheme="majorBidi"/>
                <w:b/>
                <w:bCs/>
                <w:sz w:val="20"/>
                <w:szCs w:val="20"/>
                <w:lang w:bidi="fa-IR"/>
              </w:rPr>
              <w:t>2018</w:t>
            </w:r>
          </w:p>
        </w:tc>
      </w:tr>
      <w:tr w:rsidR="00EC47F7" w:rsidRPr="00A37357" w:rsidTr="00605A87">
        <w:trPr>
          <w:trHeight w:val="269"/>
        </w:trPr>
        <w:tc>
          <w:tcPr>
            <w:tcW w:w="676" w:type="dxa"/>
          </w:tcPr>
          <w:p w:rsidR="00EC47F7" w:rsidRPr="00A37357" w:rsidRDefault="004A4982"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69</w:t>
            </w:r>
          </w:p>
        </w:tc>
        <w:tc>
          <w:tcPr>
            <w:tcW w:w="8679" w:type="dxa"/>
            <w:gridSpan w:val="2"/>
          </w:tcPr>
          <w:p w:rsidR="00EC47F7" w:rsidRPr="00A37357" w:rsidRDefault="00EC47F7" w:rsidP="00EC47F7">
            <w:pPr>
              <w:rPr>
                <w:rFonts w:asciiTheme="majorBidi" w:eastAsia="Times New Roman" w:hAnsiTheme="majorBidi" w:cstheme="majorBidi"/>
                <w:sz w:val="20"/>
                <w:szCs w:val="20"/>
              </w:rPr>
            </w:pPr>
            <w:r w:rsidRPr="00A37357">
              <w:rPr>
                <w:rFonts w:asciiTheme="majorBidi" w:hAnsiTheme="majorBidi" w:cstheme="majorBidi"/>
                <w:sz w:val="20"/>
                <w:szCs w:val="20"/>
                <w:shd w:val="clear" w:color="auto" w:fill="FFFFFF"/>
              </w:rPr>
              <w:t xml:space="preserve">Sadeghian, B., Taherizadeh, A. and </w:t>
            </w:r>
            <w:r w:rsidRPr="005C7C88">
              <w:rPr>
                <w:rFonts w:asciiTheme="majorBidi" w:hAnsiTheme="majorBidi" w:cstheme="majorBidi"/>
                <w:b/>
                <w:bCs/>
                <w:sz w:val="20"/>
                <w:szCs w:val="20"/>
                <w:shd w:val="clear" w:color="auto" w:fill="FFFFFF"/>
              </w:rPr>
              <w:t>Atapour, M.</w:t>
            </w:r>
            <w:r w:rsidRPr="00A37357">
              <w:rPr>
                <w:rFonts w:asciiTheme="majorBidi" w:hAnsiTheme="majorBidi" w:cstheme="majorBidi"/>
                <w:sz w:val="20"/>
                <w:szCs w:val="20"/>
                <w:shd w:val="clear" w:color="auto" w:fill="FFFFFF"/>
              </w:rPr>
              <w:t>, 2018. Simulation of weld morphology during friction stir welding of aluminum-stainless steel joint. </w:t>
            </w:r>
            <w:r w:rsidRPr="00A37357">
              <w:rPr>
                <w:rFonts w:asciiTheme="majorBidi" w:hAnsiTheme="majorBidi" w:cstheme="majorBidi"/>
                <w:i/>
                <w:iCs/>
                <w:sz w:val="20"/>
                <w:szCs w:val="20"/>
                <w:shd w:val="clear" w:color="auto" w:fill="FFFFFF"/>
              </w:rPr>
              <w:t>Journal of Materials Processing Technology</w:t>
            </w:r>
            <w:r w:rsidRPr="00A37357">
              <w:rPr>
                <w:rFonts w:asciiTheme="majorBidi" w:hAnsiTheme="majorBidi" w:cstheme="majorBidi"/>
                <w:sz w:val="20"/>
                <w:szCs w:val="20"/>
                <w:shd w:val="clear" w:color="auto" w:fill="FFFFFF"/>
              </w:rPr>
              <w:t>, </w:t>
            </w:r>
            <w:r w:rsidRPr="00A37357">
              <w:rPr>
                <w:rFonts w:asciiTheme="majorBidi" w:hAnsiTheme="majorBidi" w:cstheme="majorBidi"/>
                <w:i/>
                <w:iCs/>
                <w:sz w:val="20"/>
                <w:szCs w:val="20"/>
                <w:shd w:val="clear" w:color="auto" w:fill="FFFFFF"/>
              </w:rPr>
              <w:t>259</w:t>
            </w:r>
            <w:r w:rsidRPr="00A37357">
              <w:rPr>
                <w:rFonts w:asciiTheme="majorBidi" w:hAnsiTheme="majorBidi" w:cstheme="majorBidi"/>
                <w:sz w:val="20"/>
                <w:szCs w:val="20"/>
                <w:shd w:val="clear" w:color="auto" w:fill="FFFFFF"/>
              </w:rPr>
              <w:t>, pp.96-108.</w:t>
            </w:r>
          </w:p>
        </w:tc>
      </w:tr>
      <w:tr w:rsidR="00EC47F7" w:rsidRPr="00A37357" w:rsidTr="00605A87">
        <w:trPr>
          <w:trHeight w:val="269"/>
        </w:trPr>
        <w:tc>
          <w:tcPr>
            <w:tcW w:w="676" w:type="dxa"/>
          </w:tcPr>
          <w:p w:rsidR="00EC47F7" w:rsidRPr="00A37357" w:rsidRDefault="004A4982"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70</w:t>
            </w:r>
          </w:p>
        </w:tc>
        <w:tc>
          <w:tcPr>
            <w:tcW w:w="8679" w:type="dxa"/>
            <w:gridSpan w:val="2"/>
          </w:tcPr>
          <w:p w:rsidR="00EC47F7" w:rsidRPr="00A37357" w:rsidRDefault="00EC47F7" w:rsidP="00EC47F7">
            <w:pPr>
              <w:rPr>
                <w:rFonts w:asciiTheme="majorBidi" w:eastAsia="Times New Roman" w:hAnsiTheme="majorBidi" w:cstheme="majorBidi"/>
                <w:sz w:val="20"/>
                <w:szCs w:val="20"/>
              </w:rPr>
            </w:pPr>
            <w:r w:rsidRPr="00A37357">
              <w:rPr>
                <w:rFonts w:asciiTheme="majorBidi" w:hAnsiTheme="majorBidi" w:cstheme="majorBidi"/>
                <w:sz w:val="20"/>
                <w:szCs w:val="20"/>
                <w:shd w:val="clear" w:color="auto" w:fill="FFFFFF"/>
              </w:rPr>
              <w:t xml:space="preserve">Jalali, A., </w:t>
            </w:r>
            <w:r w:rsidRPr="005C7C88">
              <w:rPr>
                <w:rFonts w:asciiTheme="majorBidi" w:hAnsiTheme="majorBidi" w:cstheme="majorBidi"/>
                <w:b/>
                <w:bCs/>
                <w:sz w:val="20"/>
                <w:szCs w:val="20"/>
                <w:shd w:val="clear" w:color="auto" w:fill="FFFFFF"/>
              </w:rPr>
              <w:t>Atapour, M.,</w:t>
            </w:r>
            <w:r w:rsidRPr="00A37357">
              <w:rPr>
                <w:rFonts w:asciiTheme="majorBidi" w:hAnsiTheme="majorBidi" w:cstheme="majorBidi"/>
                <w:sz w:val="20"/>
                <w:szCs w:val="20"/>
                <w:shd w:val="clear" w:color="auto" w:fill="FFFFFF"/>
              </w:rPr>
              <w:t xml:space="preserve"> Shamanian, M. and Vahman, M., 2018. Transient liquid phase (TLP) bonding of Ti-6Al-4V/UNS 32750 super duplex stainless steel. </w:t>
            </w:r>
            <w:r w:rsidRPr="00A37357">
              <w:rPr>
                <w:rFonts w:asciiTheme="majorBidi" w:hAnsiTheme="majorBidi" w:cstheme="majorBidi"/>
                <w:i/>
                <w:iCs/>
                <w:sz w:val="20"/>
                <w:szCs w:val="20"/>
                <w:shd w:val="clear" w:color="auto" w:fill="FFFFFF"/>
              </w:rPr>
              <w:t>Journal of Manufacturing Processes</w:t>
            </w:r>
            <w:r w:rsidRPr="00A37357">
              <w:rPr>
                <w:rFonts w:asciiTheme="majorBidi" w:hAnsiTheme="majorBidi" w:cstheme="majorBidi"/>
                <w:sz w:val="20"/>
                <w:szCs w:val="20"/>
                <w:shd w:val="clear" w:color="auto" w:fill="FFFFFF"/>
              </w:rPr>
              <w:t>, </w:t>
            </w:r>
            <w:r w:rsidRPr="00A37357">
              <w:rPr>
                <w:rFonts w:asciiTheme="majorBidi" w:hAnsiTheme="majorBidi" w:cstheme="majorBidi"/>
                <w:i/>
                <w:iCs/>
                <w:sz w:val="20"/>
                <w:szCs w:val="20"/>
                <w:shd w:val="clear" w:color="auto" w:fill="FFFFFF"/>
              </w:rPr>
              <w:t>33</w:t>
            </w:r>
            <w:r w:rsidRPr="00A37357">
              <w:rPr>
                <w:rFonts w:asciiTheme="majorBidi" w:hAnsiTheme="majorBidi" w:cstheme="majorBidi"/>
                <w:sz w:val="20"/>
                <w:szCs w:val="20"/>
                <w:shd w:val="clear" w:color="auto" w:fill="FFFFFF"/>
              </w:rPr>
              <w:t>, pp.194-202.</w:t>
            </w:r>
          </w:p>
        </w:tc>
      </w:tr>
      <w:tr w:rsidR="00EC47F7" w:rsidRPr="00A37357" w:rsidTr="00605A87">
        <w:trPr>
          <w:trHeight w:val="269"/>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lastRenderedPageBreak/>
              <w:t>71</w:t>
            </w:r>
          </w:p>
        </w:tc>
        <w:tc>
          <w:tcPr>
            <w:tcW w:w="8679" w:type="dxa"/>
            <w:gridSpan w:val="2"/>
          </w:tcPr>
          <w:p w:rsidR="00EC47F7" w:rsidRPr="00A37357" w:rsidRDefault="00EC47F7" w:rsidP="00EC47F7">
            <w:pPr>
              <w:rPr>
                <w:rFonts w:asciiTheme="majorBidi" w:eastAsia="Times New Roman" w:hAnsiTheme="majorBidi" w:cstheme="majorBidi"/>
                <w:sz w:val="20"/>
                <w:szCs w:val="20"/>
              </w:rPr>
            </w:pPr>
            <w:r w:rsidRPr="00A37357">
              <w:rPr>
                <w:rFonts w:asciiTheme="majorBidi" w:hAnsiTheme="majorBidi" w:cstheme="majorBidi"/>
                <w:sz w:val="20"/>
                <w:szCs w:val="20"/>
                <w:shd w:val="clear" w:color="auto" w:fill="FFFFFF"/>
              </w:rPr>
              <w:t>Hajiannia, I., Shamanian,</w:t>
            </w:r>
            <w:r w:rsidRPr="005C7C88">
              <w:rPr>
                <w:rFonts w:asciiTheme="majorBidi" w:hAnsiTheme="majorBidi" w:cstheme="majorBidi"/>
                <w:b/>
                <w:bCs/>
                <w:sz w:val="20"/>
                <w:szCs w:val="20"/>
                <w:shd w:val="clear" w:color="auto" w:fill="FFFFFF"/>
              </w:rPr>
              <w:t xml:space="preserve"> M., Atapour</w:t>
            </w:r>
            <w:r w:rsidRPr="00A37357">
              <w:rPr>
                <w:rFonts w:asciiTheme="majorBidi" w:hAnsiTheme="majorBidi" w:cstheme="majorBidi"/>
                <w:sz w:val="20"/>
                <w:szCs w:val="20"/>
                <w:shd w:val="clear" w:color="auto" w:fill="FFFFFF"/>
              </w:rPr>
              <w:t>, M., Ghassemali, E. and Ashiri, R., 2018. A microstructure evaluation of different areas of resistance spot welding on ultra-high strength TRIP1100 steel. </w:t>
            </w:r>
            <w:r w:rsidRPr="00A37357">
              <w:rPr>
                <w:rFonts w:asciiTheme="majorBidi" w:hAnsiTheme="majorBidi" w:cstheme="majorBidi"/>
                <w:i/>
                <w:iCs/>
                <w:sz w:val="20"/>
                <w:szCs w:val="20"/>
                <w:shd w:val="clear" w:color="auto" w:fill="FFFFFF"/>
              </w:rPr>
              <w:t>Cogent Engineering</w:t>
            </w:r>
            <w:r w:rsidRPr="00A37357">
              <w:rPr>
                <w:rFonts w:asciiTheme="majorBidi" w:hAnsiTheme="majorBidi" w:cstheme="majorBidi"/>
                <w:sz w:val="20"/>
                <w:szCs w:val="20"/>
                <w:shd w:val="clear" w:color="auto" w:fill="FFFFFF"/>
              </w:rPr>
              <w:t>, </w:t>
            </w:r>
            <w:r w:rsidRPr="00A37357">
              <w:rPr>
                <w:rFonts w:asciiTheme="majorBidi" w:hAnsiTheme="majorBidi" w:cstheme="majorBidi"/>
                <w:i/>
                <w:iCs/>
                <w:sz w:val="20"/>
                <w:szCs w:val="20"/>
                <w:shd w:val="clear" w:color="auto" w:fill="FFFFFF"/>
              </w:rPr>
              <w:t>5</w:t>
            </w:r>
            <w:r w:rsidRPr="00A37357">
              <w:rPr>
                <w:rFonts w:asciiTheme="majorBidi" w:hAnsiTheme="majorBidi" w:cstheme="majorBidi"/>
                <w:sz w:val="20"/>
                <w:szCs w:val="20"/>
                <w:shd w:val="clear" w:color="auto" w:fill="FFFFFF"/>
              </w:rPr>
              <w:t>(1), p.1512939.</w:t>
            </w:r>
          </w:p>
        </w:tc>
      </w:tr>
      <w:tr w:rsidR="00EC47F7" w:rsidRPr="00A37357" w:rsidTr="00605A87">
        <w:trPr>
          <w:trHeight w:val="269"/>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72</w:t>
            </w:r>
          </w:p>
        </w:tc>
        <w:tc>
          <w:tcPr>
            <w:tcW w:w="8679" w:type="dxa"/>
            <w:gridSpan w:val="2"/>
          </w:tcPr>
          <w:p w:rsidR="00EC47F7" w:rsidRPr="00A37357" w:rsidRDefault="00EC47F7" w:rsidP="00EC47F7">
            <w:pPr>
              <w:rPr>
                <w:rFonts w:asciiTheme="majorBidi" w:eastAsia="Times New Roman" w:hAnsiTheme="majorBidi" w:cstheme="majorBidi"/>
                <w:sz w:val="20"/>
                <w:szCs w:val="20"/>
              </w:rPr>
            </w:pPr>
            <w:r w:rsidRPr="00A37357">
              <w:rPr>
                <w:rFonts w:asciiTheme="majorBidi" w:hAnsiTheme="majorBidi" w:cstheme="majorBidi"/>
                <w:sz w:val="20"/>
                <w:szCs w:val="20"/>
                <w:shd w:val="clear" w:color="auto" w:fill="FFFFFF"/>
              </w:rPr>
              <w:t xml:space="preserve">Mokhtarian, J., Allafchian, A. and </w:t>
            </w:r>
            <w:r w:rsidRPr="005C7C88">
              <w:rPr>
                <w:rFonts w:asciiTheme="majorBidi" w:hAnsiTheme="majorBidi" w:cstheme="majorBidi"/>
                <w:b/>
                <w:bCs/>
                <w:sz w:val="20"/>
                <w:szCs w:val="20"/>
                <w:shd w:val="clear" w:color="auto" w:fill="FFFFFF"/>
              </w:rPr>
              <w:t>Atapour, M.,</w:t>
            </w:r>
            <w:r w:rsidRPr="00A37357">
              <w:rPr>
                <w:rFonts w:asciiTheme="majorBidi" w:hAnsiTheme="majorBidi" w:cstheme="majorBidi"/>
                <w:sz w:val="20"/>
                <w:szCs w:val="20"/>
                <w:shd w:val="clear" w:color="auto" w:fill="FFFFFF"/>
              </w:rPr>
              <w:t xml:space="preserve"> 2018. Effect of silane coating containing SiC nanoparticles on the corrosion behaviour of stainless steel 304. </w:t>
            </w:r>
            <w:r w:rsidRPr="00A37357">
              <w:rPr>
                <w:rFonts w:asciiTheme="majorBidi" w:hAnsiTheme="majorBidi" w:cstheme="majorBidi"/>
                <w:i/>
                <w:iCs/>
                <w:sz w:val="20"/>
                <w:szCs w:val="20"/>
                <w:shd w:val="clear" w:color="auto" w:fill="FFFFFF"/>
              </w:rPr>
              <w:t>Micro &amp; Nano Letters</w:t>
            </w:r>
            <w:r w:rsidRPr="00A37357">
              <w:rPr>
                <w:rFonts w:asciiTheme="majorBidi" w:hAnsiTheme="majorBidi" w:cstheme="majorBidi"/>
                <w:sz w:val="20"/>
                <w:szCs w:val="20"/>
                <w:shd w:val="clear" w:color="auto" w:fill="FFFFFF"/>
              </w:rPr>
              <w:t>, </w:t>
            </w:r>
            <w:r w:rsidRPr="00A37357">
              <w:rPr>
                <w:rFonts w:asciiTheme="majorBidi" w:hAnsiTheme="majorBidi" w:cstheme="majorBidi"/>
                <w:i/>
                <w:iCs/>
                <w:sz w:val="20"/>
                <w:szCs w:val="20"/>
                <w:shd w:val="clear" w:color="auto" w:fill="FFFFFF"/>
              </w:rPr>
              <w:t>13</w:t>
            </w:r>
            <w:r w:rsidRPr="00A37357">
              <w:rPr>
                <w:rFonts w:asciiTheme="majorBidi" w:hAnsiTheme="majorBidi" w:cstheme="majorBidi"/>
                <w:sz w:val="20"/>
                <w:szCs w:val="20"/>
                <w:shd w:val="clear" w:color="auto" w:fill="FFFFFF"/>
              </w:rPr>
              <w:t>(8), pp.1203-1208.</w:t>
            </w:r>
          </w:p>
        </w:tc>
      </w:tr>
      <w:tr w:rsidR="00EC47F7" w:rsidRPr="00A37357" w:rsidTr="00605A87">
        <w:trPr>
          <w:trHeight w:val="269"/>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73</w:t>
            </w:r>
          </w:p>
        </w:tc>
        <w:tc>
          <w:tcPr>
            <w:tcW w:w="8679" w:type="dxa"/>
            <w:gridSpan w:val="2"/>
          </w:tcPr>
          <w:p w:rsidR="00EC47F7" w:rsidRPr="00A37357" w:rsidRDefault="00EC47F7" w:rsidP="00EC47F7">
            <w:pPr>
              <w:rPr>
                <w:rFonts w:asciiTheme="majorBidi" w:eastAsia="Times New Roman" w:hAnsiTheme="majorBidi" w:cstheme="majorBidi"/>
                <w:sz w:val="20"/>
                <w:szCs w:val="20"/>
              </w:rPr>
            </w:pPr>
            <w:r w:rsidRPr="00A37357">
              <w:rPr>
                <w:rFonts w:asciiTheme="majorBidi" w:hAnsiTheme="majorBidi" w:cstheme="majorBidi"/>
                <w:sz w:val="20"/>
                <w:szCs w:val="20"/>
                <w:shd w:val="clear" w:color="auto" w:fill="FFFFFF"/>
              </w:rPr>
              <w:t xml:space="preserve">Talebian, M., Raeissi, K., </w:t>
            </w:r>
            <w:r w:rsidRPr="005C7C88">
              <w:rPr>
                <w:rFonts w:asciiTheme="majorBidi" w:hAnsiTheme="majorBidi" w:cstheme="majorBidi"/>
                <w:b/>
                <w:bCs/>
                <w:sz w:val="20"/>
                <w:szCs w:val="20"/>
                <w:shd w:val="clear" w:color="auto" w:fill="FFFFFF"/>
              </w:rPr>
              <w:t>Atapour, M.</w:t>
            </w:r>
            <w:r w:rsidRPr="00A37357">
              <w:rPr>
                <w:rFonts w:asciiTheme="majorBidi" w:hAnsiTheme="majorBidi" w:cstheme="majorBidi"/>
                <w:sz w:val="20"/>
                <w:szCs w:val="20"/>
                <w:shd w:val="clear" w:color="auto" w:fill="FFFFFF"/>
              </w:rPr>
              <w:t>, Fernández-Pérez, B.M., Salarvand, Z., Meghdadi, S., Amirnasr, M. and Souto, R.M., 2018. Inhibitive effect of sodium (E)-4-(4-nitrobenzylideneamino) benzoate on the corrosion of some metals in sodium chloride solution. </w:t>
            </w:r>
            <w:r w:rsidRPr="00A37357">
              <w:rPr>
                <w:rFonts w:asciiTheme="majorBidi" w:hAnsiTheme="majorBidi" w:cstheme="majorBidi"/>
                <w:i/>
                <w:iCs/>
                <w:sz w:val="20"/>
                <w:szCs w:val="20"/>
                <w:shd w:val="clear" w:color="auto" w:fill="FFFFFF"/>
              </w:rPr>
              <w:t>Applied Surface Science</w:t>
            </w:r>
            <w:r w:rsidRPr="00A37357">
              <w:rPr>
                <w:rFonts w:asciiTheme="majorBidi" w:hAnsiTheme="majorBidi" w:cstheme="majorBidi"/>
                <w:sz w:val="20"/>
                <w:szCs w:val="20"/>
                <w:shd w:val="clear" w:color="auto" w:fill="FFFFFF"/>
              </w:rPr>
              <w:t>, </w:t>
            </w:r>
            <w:r w:rsidRPr="00A37357">
              <w:rPr>
                <w:rFonts w:asciiTheme="majorBidi" w:hAnsiTheme="majorBidi" w:cstheme="majorBidi"/>
                <w:i/>
                <w:iCs/>
                <w:sz w:val="20"/>
                <w:szCs w:val="20"/>
                <w:shd w:val="clear" w:color="auto" w:fill="FFFFFF"/>
              </w:rPr>
              <w:t>447</w:t>
            </w:r>
            <w:r w:rsidRPr="00A37357">
              <w:rPr>
                <w:rFonts w:asciiTheme="majorBidi" w:hAnsiTheme="majorBidi" w:cstheme="majorBidi"/>
                <w:sz w:val="20"/>
                <w:szCs w:val="20"/>
                <w:shd w:val="clear" w:color="auto" w:fill="FFFFFF"/>
              </w:rPr>
              <w:t>, pp.852-865.</w:t>
            </w:r>
          </w:p>
        </w:tc>
      </w:tr>
      <w:tr w:rsidR="00EC47F7" w:rsidRPr="00A37357" w:rsidTr="00605A87">
        <w:trPr>
          <w:trHeight w:val="269"/>
        </w:trPr>
        <w:tc>
          <w:tcPr>
            <w:tcW w:w="676" w:type="dxa"/>
          </w:tcPr>
          <w:p w:rsidR="00EC47F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74</w:t>
            </w:r>
          </w:p>
        </w:tc>
        <w:tc>
          <w:tcPr>
            <w:tcW w:w="8679" w:type="dxa"/>
            <w:gridSpan w:val="2"/>
          </w:tcPr>
          <w:p w:rsidR="00EC47F7" w:rsidRPr="00A37357" w:rsidRDefault="00EC47F7" w:rsidP="00EC47F7">
            <w:pPr>
              <w:rPr>
                <w:rFonts w:asciiTheme="majorBidi" w:hAnsiTheme="majorBidi" w:cstheme="majorBidi"/>
                <w:sz w:val="20"/>
                <w:szCs w:val="20"/>
                <w:shd w:val="clear" w:color="auto" w:fill="FFFFFF"/>
              </w:rPr>
            </w:pPr>
            <w:r w:rsidRPr="00251AA3">
              <w:rPr>
                <w:rFonts w:asciiTheme="majorBidi" w:hAnsiTheme="majorBidi" w:cstheme="majorBidi"/>
                <w:sz w:val="20"/>
                <w:szCs w:val="20"/>
                <w:shd w:val="clear" w:color="auto" w:fill="FFFFFF"/>
              </w:rPr>
              <w:t xml:space="preserve">Hajiannia, I., Shamanian, </w:t>
            </w:r>
            <w:r w:rsidRPr="005C7C88">
              <w:rPr>
                <w:rFonts w:asciiTheme="majorBidi" w:hAnsiTheme="majorBidi" w:cstheme="majorBidi"/>
                <w:b/>
                <w:bCs/>
                <w:sz w:val="20"/>
                <w:szCs w:val="20"/>
                <w:shd w:val="clear" w:color="auto" w:fill="FFFFFF"/>
              </w:rPr>
              <w:t>M., Atapour</w:t>
            </w:r>
            <w:r w:rsidRPr="00251AA3">
              <w:rPr>
                <w:rFonts w:asciiTheme="majorBidi" w:hAnsiTheme="majorBidi" w:cstheme="majorBidi"/>
                <w:sz w:val="20"/>
                <w:szCs w:val="20"/>
                <w:shd w:val="clear" w:color="auto" w:fill="FFFFFF"/>
              </w:rPr>
              <w:t>, M., Ghassemali, E. and Saeidi,</w:t>
            </w:r>
            <w:r>
              <w:rPr>
                <w:rFonts w:asciiTheme="majorBidi" w:hAnsiTheme="majorBidi" w:cstheme="majorBidi"/>
                <w:sz w:val="20"/>
                <w:szCs w:val="20"/>
                <w:shd w:val="clear" w:color="auto" w:fill="FFFFFF"/>
              </w:rPr>
              <w:t xml:space="preserve"> </w:t>
            </w:r>
            <w:r w:rsidRPr="00251AA3">
              <w:rPr>
                <w:rFonts w:asciiTheme="majorBidi" w:hAnsiTheme="majorBidi" w:cstheme="majorBidi"/>
                <w:sz w:val="20"/>
                <w:szCs w:val="20"/>
                <w:shd w:val="clear" w:color="auto" w:fill="FFFFFF"/>
              </w:rPr>
              <w:t xml:space="preserve"> N., 2018. Development of ultrahigh strength TRIP steel containing high volume fraction of martensite and study of the microstructure and tensile behavior. Transactions of the Indian Institute of Metals, 71(6), pp.1363-1370.</w:t>
            </w:r>
          </w:p>
        </w:tc>
      </w:tr>
      <w:tr w:rsidR="00EC47F7" w:rsidRPr="00A37357" w:rsidTr="00605A87">
        <w:trPr>
          <w:gridAfter w:val="1"/>
          <w:wAfter w:w="676" w:type="dxa"/>
          <w:trHeight w:val="269"/>
        </w:trPr>
        <w:tc>
          <w:tcPr>
            <w:tcW w:w="8679" w:type="dxa"/>
            <w:gridSpan w:val="2"/>
          </w:tcPr>
          <w:p w:rsidR="00EC47F7" w:rsidRPr="00251AA3" w:rsidRDefault="00EC47F7" w:rsidP="00EC47F7">
            <w:pPr>
              <w:rPr>
                <w:rFonts w:eastAsia="Times New Roman"/>
                <w:b/>
                <w:bCs/>
                <w:sz w:val="20"/>
                <w:szCs w:val="20"/>
              </w:rPr>
            </w:pPr>
            <w:r>
              <w:rPr>
                <w:rFonts w:eastAsia="Times New Roman"/>
                <w:b/>
                <w:bCs/>
                <w:sz w:val="20"/>
                <w:szCs w:val="20"/>
              </w:rPr>
              <w:t>20</w:t>
            </w:r>
            <w:r w:rsidRPr="00251AA3">
              <w:rPr>
                <w:rFonts w:eastAsia="Times New Roman"/>
                <w:b/>
                <w:bCs/>
                <w:sz w:val="20"/>
                <w:szCs w:val="20"/>
              </w:rPr>
              <w:t>17</w:t>
            </w:r>
          </w:p>
        </w:tc>
      </w:tr>
      <w:tr w:rsidR="00EC47F7" w:rsidRPr="00A37357" w:rsidTr="00605A87">
        <w:trPr>
          <w:trHeight w:val="269"/>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75</w:t>
            </w:r>
          </w:p>
        </w:tc>
        <w:tc>
          <w:tcPr>
            <w:tcW w:w="8679" w:type="dxa"/>
            <w:gridSpan w:val="2"/>
          </w:tcPr>
          <w:p w:rsidR="00EC47F7" w:rsidRPr="005C7C88" w:rsidRDefault="00EC47F7" w:rsidP="00EC47F7">
            <w:pPr>
              <w:rPr>
                <w:rFonts w:asciiTheme="majorBidi" w:hAnsiTheme="majorBidi" w:cstheme="majorBidi"/>
                <w:sz w:val="20"/>
                <w:szCs w:val="20"/>
                <w:shd w:val="clear" w:color="auto" w:fill="FFFFFF"/>
                <w:rtl/>
              </w:rPr>
            </w:pPr>
            <w:r w:rsidRPr="005C7C88">
              <w:rPr>
                <w:rFonts w:asciiTheme="majorBidi" w:hAnsiTheme="majorBidi" w:cstheme="majorBidi"/>
                <w:sz w:val="20"/>
                <w:szCs w:val="20"/>
                <w:shd w:val="clear" w:color="auto" w:fill="FFFFFF"/>
              </w:rPr>
              <w:t xml:space="preserve">Norouzi, E., </w:t>
            </w:r>
            <w:r w:rsidRPr="005C7C88">
              <w:rPr>
                <w:rFonts w:asciiTheme="majorBidi" w:hAnsiTheme="majorBidi" w:cstheme="majorBidi"/>
                <w:b/>
                <w:bCs/>
                <w:sz w:val="20"/>
                <w:szCs w:val="20"/>
                <w:shd w:val="clear" w:color="auto" w:fill="FFFFFF"/>
              </w:rPr>
              <w:t>Atapour, M.</w:t>
            </w:r>
            <w:r w:rsidRPr="005C7C88">
              <w:rPr>
                <w:rFonts w:asciiTheme="majorBidi" w:hAnsiTheme="majorBidi" w:cstheme="majorBidi"/>
                <w:sz w:val="20"/>
                <w:szCs w:val="20"/>
                <w:shd w:val="clear" w:color="auto" w:fill="FFFFFF"/>
              </w:rPr>
              <w:t xml:space="preserve"> and Shamanian, M., 2017. Effect of bonding time on the joint properties of transient liquid phase bonding between Ti--6Al--4V and AISI 304. Journal of Alloys and Compounds, 701, pp.335-341.</w:t>
            </w:r>
          </w:p>
        </w:tc>
      </w:tr>
      <w:tr w:rsidR="00EC47F7" w:rsidRPr="00A37357" w:rsidTr="00605A87">
        <w:trPr>
          <w:trHeight w:val="269"/>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76</w:t>
            </w:r>
          </w:p>
        </w:tc>
        <w:tc>
          <w:tcPr>
            <w:tcW w:w="8679" w:type="dxa"/>
            <w:gridSpan w:val="2"/>
          </w:tcPr>
          <w:p w:rsidR="00EC47F7" w:rsidRPr="005C7C88" w:rsidRDefault="00EC47F7" w:rsidP="00EC47F7">
            <w:pPr>
              <w:rPr>
                <w:rFonts w:asciiTheme="majorBidi" w:hAnsiTheme="majorBidi" w:cstheme="majorBidi"/>
                <w:sz w:val="20"/>
                <w:szCs w:val="20"/>
                <w:shd w:val="clear" w:color="auto" w:fill="FFFFFF"/>
              </w:rPr>
            </w:pPr>
            <w:r w:rsidRPr="005C7C88">
              <w:rPr>
                <w:rFonts w:asciiTheme="majorBidi" w:hAnsiTheme="majorBidi" w:cstheme="majorBidi"/>
                <w:sz w:val="20"/>
                <w:szCs w:val="20"/>
                <w:shd w:val="clear" w:color="auto" w:fill="FFFFFF"/>
              </w:rPr>
              <w:t xml:space="preserve">Norouzi, E., Shamanian, </w:t>
            </w:r>
            <w:r w:rsidRPr="005C7C88">
              <w:rPr>
                <w:rFonts w:asciiTheme="majorBidi" w:hAnsiTheme="majorBidi" w:cstheme="majorBidi"/>
                <w:b/>
                <w:bCs/>
                <w:sz w:val="20"/>
                <w:szCs w:val="20"/>
                <w:shd w:val="clear" w:color="auto" w:fill="FFFFFF"/>
              </w:rPr>
              <w:t>M., Atapour</w:t>
            </w:r>
            <w:r w:rsidRPr="005C7C88">
              <w:rPr>
                <w:rFonts w:asciiTheme="majorBidi" w:hAnsiTheme="majorBidi" w:cstheme="majorBidi"/>
                <w:sz w:val="20"/>
                <w:szCs w:val="20"/>
                <w:shd w:val="clear" w:color="auto" w:fill="FFFFFF"/>
              </w:rPr>
              <w:t>, M. and Khosravi, B., 2017. Diffusion brazing of Ti–6Al–4V and AISI 304: an EBSD study and mechanical properties. Journal of Materials Science, 52(20), pp.12467-12475.</w:t>
            </w:r>
          </w:p>
        </w:tc>
      </w:tr>
      <w:tr w:rsidR="00EC47F7" w:rsidRPr="00A37357" w:rsidTr="00605A87">
        <w:trPr>
          <w:trHeight w:val="269"/>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77</w:t>
            </w:r>
          </w:p>
        </w:tc>
        <w:tc>
          <w:tcPr>
            <w:tcW w:w="8679" w:type="dxa"/>
            <w:gridSpan w:val="2"/>
          </w:tcPr>
          <w:p w:rsidR="00EC47F7" w:rsidRPr="005C7C88" w:rsidRDefault="00EC47F7" w:rsidP="00EC47F7">
            <w:pPr>
              <w:rPr>
                <w:rFonts w:asciiTheme="majorBidi" w:hAnsiTheme="majorBidi" w:cstheme="majorBidi"/>
                <w:sz w:val="20"/>
                <w:szCs w:val="20"/>
                <w:shd w:val="clear" w:color="auto" w:fill="FFFFFF"/>
              </w:rPr>
            </w:pPr>
            <w:r w:rsidRPr="005C7C88">
              <w:rPr>
                <w:rFonts w:asciiTheme="majorBidi" w:hAnsiTheme="majorBidi" w:cstheme="majorBidi"/>
                <w:sz w:val="20"/>
                <w:szCs w:val="20"/>
                <w:shd w:val="clear" w:color="auto" w:fill="FFFFFF"/>
              </w:rPr>
              <w:t xml:space="preserve">Ziyaei, E., </w:t>
            </w:r>
            <w:r w:rsidRPr="005C7C88">
              <w:rPr>
                <w:rFonts w:asciiTheme="majorBidi" w:hAnsiTheme="majorBidi" w:cstheme="majorBidi"/>
                <w:b/>
                <w:bCs/>
                <w:sz w:val="20"/>
                <w:szCs w:val="20"/>
                <w:shd w:val="clear" w:color="auto" w:fill="FFFFFF"/>
              </w:rPr>
              <w:t>Atapour, M.,</w:t>
            </w:r>
            <w:r w:rsidRPr="005C7C88">
              <w:rPr>
                <w:rFonts w:asciiTheme="majorBidi" w:hAnsiTheme="majorBidi" w:cstheme="majorBidi"/>
                <w:sz w:val="20"/>
                <w:szCs w:val="20"/>
                <w:shd w:val="clear" w:color="auto" w:fill="FFFFFF"/>
              </w:rPr>
              <w:t xml:space="preserve"> Edris, H. and Hakimizad, A., 2017. Corrosion behavior of PEO coatings formed on AZ31 alloy in phosphate-based electrolytes with calcium acetate additive. Journal of Materials Engineering and Performance, 26(7), pp.3204-3215.</w:t>
            </w:r>
          </w:p>
        </w:tc>
      </w:tr>
      <w:tr w:rsidR="00EC47F7" w:rsidRPr="00A37357" w:rsidTr="00605A87">
        <w:trPr>
          <w:trHeight w:val="269"/>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78</w:t>
            </w:r>
          </w:p>
        </w:tc>
        <w:tc>
          <w:tcPr>
            <w:tcW w:w="8679" w:type="dxa"/>
            <w:gridSpan w:val="2"/>
          </w:tcPr>
          <w:p w:rsidR="00EC47F7" w:rsidRPr="005C7C88" w:rsidRDefault="00EC47F7" w:rsidP="00EC47F7">
            <w:pPr>
              <w:rPr>
                <w:rFonts w:asciiTheme="majorBidi" w:hAnsiTheme="majorBidi" w:cstheme="majorBidi"/>
                <w:sz w:val="20"/>
                <w:szCs w:val="20"/>
                <w:shd w:val="clear" w:color="auto" w:fill="FFFFFF"/>
              </w:rPr>
            </w:pPr>
            <w:r w:rsidRPr="005C7C88">
              <w:rPr>
                <w:rFonts w:asciiTheme="majorBidi" w:hAnsiTheme="majorBidi" w:cstheme="majorBidi"/>
                <w:sz w:val="20"/>
                <w:szCs w:val="20"/>
                <w:shd w:val="clear" w:color="auto" w:fill="FFFFFF"/>
              </w:rPr>
              <w:t xml:space="preserve">Navaser, M. and </w:t>
            </w:r>
            <w:r w:rsidRPr="005C7C88">
              <w:rPr>
                <w:rFonts w:asciiTheme="majorBidi" w:hAnsiTheme="majorBidi" w:cstheme="majorBidi"/>
                <w:b/>
                <w:bCs/>
                <w:sz w:val="20"/>
                <w:szCs w:val="20"/>
                <w:shd w:val="clear" w:color="auto" w:fill="FFFFFF"/>
              </w:rPr>
              <w:t>Atapour, M.,</w:t>
            </w:r>
            <w:r w:rsidRPr="005C7C88">
              <w:rPr>
                <w:rFonts w:asciiTheme="majorBidi" w:hAnsiTheme="majorBidi" w:cstheme="majorBidi"/>
                <w:sz w:val="20"/>
                <w:szCs w:val="20"/>
                <w:shd w:val="clear" w:color="auto" w:fill="FFFFFF"/>
              </w:rPr>
              <w:t xml:space="preserve"> 2017. Effect of friction stir processing on pitting corrosion and intergranular attack of 7075 aluminum alloy. Journal of Materials Science &amp; Technology, 33(2), pp.155-165.</w:t>
            </w:r>
          </w:p>
        </w:tc>
      </w:tr>
      <w:tr w:rsidR="00EC47F7" w:rsidRPr="00A37357" w:rsidTr="00605A87">
        <w:trPr>
          <w:trHeight w:val="710"/>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79</w:t>
            </w:r>
          </w:p>
        </w:tc>
        <w:tc>
          <w:tcPr>
            <w:tcW w:w="8679" w:type="dxa"/>
            <w:gridSpan w:val="2"/>
          </w:tcPr>
          <w:p w:rsidR="00EC47F7" w:rsidRPr="005C7C88" w:rsidRDefault="00EC47F7" w:rsidP="00EC47F7">
            <w:pPr>
              <w:rPr>
                <w:rFonts w:asciiTheme="majorBidi" w:hAnsiTheme="majorBidi" w:cstheme="majorBidi"/>
                <w:sz w:val="20"/>
                <w:szCs w:val="20"/>
                <w:shd w:val="clear" w:color="auto" w:fill="FFFFFF"/>
              </w:rPr>
            </w:pPr>
            <w:r w:rsidRPr="005C7C88">
              <w:rPr>
                <w:rFonts w:asciiTheme="majorBidi" w:hAnsiTheme="majorBidi" w:cstheme="majorBidi"/>
                <w:sz w:val="20"/>
                <w:szCs w:val="20"/>
                <w:shd w:val="clear" w:color="auto" w:fill="FFFFFF"/>
              </w:rPr>
              <w:t xml:space="preserve">Abdolvand, R., </w:t>
            </w:r>
            <w:r w:rsidRPr="005C7C88">
              <w:rPr>
                <w:rFonts w:asciiTheme="majorBidi" w:hAnsiTheme="majorBidi" w:cstheme="majorBidi"/>
                <w:b/>
                <w:bCs/>
                <w:sz w:val="20"/>
                <w:szCs w:val="20"/>
                <w:shd w:val="clear" w:color="auto" w:fill="FFFFFF"/>
              </w:rPr>
              <w:t>Atapour, M.,</w:t>
            </w:r>
            <w:r w:rsidRPr="005C7C88">
              <w:rPr>
                <w:rFonts w:asciiTheme="majorBidi" w:hAnsiTheme="majorBidi" w:cstheme="majorBidi"/>
                <w:sz w:val="20"/>
                <w:szCs w:val="20"/>
                <w:shd w:val="clear" w:color="auto" w:fill="FFFFFF"/>
              </w:rPr>
              <w:t xml:space="preserve"> Shamanian, M. and Allafchian, A., 2017. The effect of bonding time on the microstructure and mechanical properties of transient liquid phase bonding between SAF 2507 and AISI 304. Journal of Manufacturing Processes, 25, pp.172-180.</w:t>
            </w:r>
          </w:p>
        </w:tc>
      </w:tr>
      <w:tr w:rsidR="00EC47F7" w:rsidRPr="00A37357" w:rsidTr="00605A87">
        <w:trPr>
          <w:trHeight w:val="287"/>
        </w:trPr>
        <w:tc>
          <w:tcPr>
            <w:tcW w:w="9355" w:type="dxa"/>
            <w:gridSpan w:val="3"/>
          </w:tcPr>
          <w:p w:rsidR="00EC47F7" w:rsidRPr="00A37357" w:rsidRDefault="00EC47F7" w:rsidP="00EC47F7">
            <w:pPr>
              <w:rPr>
                <w:rFonts w:eastAsia="Times New Roman"/>
                <w:sz w:val="20"/>
                <w:szCs w:val="20"/>
              </w:rPr>
            </w:pPr>
            <w:r>
              <w:rPr>
                <w:rFonts w:asciiTheme="majorBidi" w:hAnsiTheme="majorBidi" w:cstheme="majorBidi"/>
                <w:b/>
                <w:bCs/>
                <w:sz w:val="20"/>
                <w:szCs w:val="20"/>
                <w:lang w:bidi="fa-IR"/>
              </w:rPr>
              <w:t>20</w:t>
            </w:r>
            <w:r w:rsidRPr="00A37357">
              <w:rPr>
                <w:rFonts w:asciiTheme="majorBidi" w:hAnsiTheme="majorBidi" w:cstheme="majorBidi"/>
                <w:b/>
                <w:bCs/>
                <w:sz w:val="20"/>
                <w:szCs w:val="20"/>
                <w:lang w:bidi="fa-IR"/>
              </w:rPr>
              <w:t>16</w:t>
            </w:r>
          </w:p>
        </w:tc>
      </w:tr>
      <w:tr w:rsidR="00EC47F7" w:rsidRPr="00A37357" w:rsidTr="00605A87">
        <w:trPr>
          <w:trHeight w:val="269"/>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80</w:t>
            </w:r>
          </w:p>
        </w:tc>
        <w:tc>
          <w:tcPr>
            <w:tcW w:w="8679" w:type="dxa"/>
            <w:gridSpan w:val="2"/>
          </w:tcPr>
          <w:p w:rsidR="00EC47F7" w:rsidRPr="005C7C88" w:rsidRDefault="00EC47F7" w:rsidP="00EC47F7">
            <w:pPr>
              <w:rPr>
                <w:rFonts w:asciiTheme="majorBidi" w:hAnsiTheme="majorBidi" w:cstheme="majorBidi"/>
                <w:sz w:val="20"/>
                <w:szCs w:val="20"/>
                <w:shd w:val="clear" w:color="auto" w:fill="FFFFFF"/>
              </w:rPr>
            </w:pPr>
            <w:r w:rsidRPr="005C7C88">
              <w:rPr>
                <w:rFonts w:asciiTheme="majorBidi" w:hAnsiTheme="majorBidi" w:cstheme="majorBidi"/>
                <w:sz w:val="20"/>
                <w:szCs w:val="20"/>
                <w:shd w:val="clear" w:color="auto" w:fill="FFFFFF"/>
              </w:rPr>
              <w:t xml:space="preserve">Zarei, S., Nedoushan, R.J. and </w:t>
            </w:r>
            <w:r w:rsidRPr="005C7C88">
              <w:rPr>
                <w:rFonts w:asciiTheme="majorBidi" w:hAnsiTheme="majorBidi" w:cstheme="majorBidi"/>
                <w:b/>
                <w:bCs/>
                <w:sz w:val="20"/>
                <w:szCs w:val="20"/>
                <w:shd w:val="clear" w:color="auto" w:fill="FFFFFF"/>
              </w:rPr>
              <w:t>Atapour, M.,</w:t>
            </w:r>
            <w:r w:rsidRPr="005C7C88">
              <w:rPr>
                <w:rFonts w:asciiTheme="majorBidi" w:hAnsiTheme="majorBidi" w:cstheme="majorBidi"/>
                <w:sz w:val="20"/>
                <w:szCs w:val="20"/>
                <w:shd w:val="clear" w:color="auto" w:fill="FFFFFF"/>
              </w:rPr>
              <w:t xml:space="preserve"> 2016. The sources of the micro stress and strain inhomogeneity in dual phase steels. Materials Science and Engineering: A, 674, pp.384-396.</w:t>
            </w:r>
          </w:p>
        </w:tc>
      </w:tr>
      <w:tr w:rsidR="00EC47F7" w:rsidRPr="00A37357" w:rsidTr="00605A87">
        <w:trPr>
          <w:trHeight w:val="269"/>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81</w:t>
            </w:r>
          </w:p>
        </w:tc>
        <w:tc>
          <w:tcPr>
            <w:tcW w:w="8679" w:type="dxa"/>
            <w:gridSpan w:val="2"/>
          </w:tcPr>
          <w:p w:rsidR="00EC47F7" w:rsidRPr="005C7C88" w:rsidRDefault="00EC47F7" w:rsidP="00EC47F7">
            <w:pPr>
              <w:rPr>
                <w:rFonts w:asciiTheme="majorBidi" w:hAnsiTheme="majorBidi" w:cstheme="majorBidi"/>
                <w:sz w:val="20"/>
                <w:szCs w:val="20"/>
                <w:shd w:val="clear" w:color="auto" w:fill="FFFFFF"/>
              </w:rPr>
            </w:pPr>
            <w:r w:rsidRPr="005C7C88">
              <w:rPr>
                <w:rFonts w:asciiTheme="majorBidi" w:hAnsiTheme="majorBidi" w:cstheme="majorBidi"/>
                <w:sz w:val="20"/>
                <w:szCs w:val="20"/>
                <w:shd w:val="clear" w:color="auto" w:fill="FFFFFF"/>
              </w:rPr>
              <w:t xml:space="preserve">Aghajani, A., </w:t>
            </w:r>
            <w:r w:rsidRPr="005C7C88">
              <w:rPr>
                <w:rFonts w:asciiTheme="majorBidi" w:hAnsiTheme="majorBidi" w:cstheme="majorBidi"/>
                <w:b/>
                <w:bCs/>
                <w:sz w:val="20"/>
                <w:szCs w:val="20"/>
                <w:shd w:val="clear" w:color="auto" w:fill="FFFFFF"/>
              </w:rPr>
              <w:t>Atapour, M.</w:t>
            </w:r>
            <w:r w:rsidRPr="005C7C88">
              <w:rPr>
                <w:rFonts w:asciiTheme="majorBidi" w:hAnsiTheme="majorBidi" w:cstheme="majorBidi"/>
                <w:sz w:val="20"/>
                <w:szCs w:val="20"/>
                <w:shd w:val="clear" w:color="auto" w:fill="FFFFFF"/>
              </w:rPr>
              <w:t xml:space="preserve"> and Alibek, R., 2016. Passivation of zinc anodes in marine conditions. Materials Performance, 55(9), pp.34-35.</w:t>
            </w:r>
          </w:p>
        </w:tc>
      </w:tr>
      <w:tr w:rsidR="00EC47F7" w:rsidRPr="00A37357" w:rsidTr="00605A87">
        <w:trPr>
          <w:trHeight w:val="269"/>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82</w:t>
            </w:r>
          </w:p>
        </w:tc>
        <w:tc>
          <w:tcPr>
            <w:tcW w:w="8679" w:type="dxa"/>
            <w:gridSpan w:val="2"/>
          </w:tcPr>
          <w:p w:rsidR="00EC47F7" w:rsidRPr="005C7C88" w:rsidRDefault="00EC47F7" w:rsidP="00EC47F7">
            <w:pPr>
              <w:rPr>
                <w:rFonts w:asciiTheme="majorBidi" w:hAnsiTheme="majorBidi" w:cstheme="majorBidi"/>
                <w:sz w:val="20"/>
                <w:szCs w:val="20"/>
                <w:shd w:val="clear" w:color="auto" w:fill="FFFFFF"/>
              </w:rPr>
            </w:pPr>
            <w:r w:rsidRPr="005C7C88">
              <w:rPr>
                <w:rFonts w:asciiTheme="majorBidi" w:hAnsiTheme="majorBidi" w:cstheme="majorBidi"/>
                <w:sz w:val="20"/>
                <w:szCs w:val="20"/>
                <w:shd w:val="clear" w:color="auto" w:fill="FFFFFF"/>
              </w:rPr>
              <w:t xml:space="preserve">Norouzi, E., </w:t>
            </w:r>
            <w:r w:rsidRPr="005C7C88">
              <w:rPr>
                <w:rFonts w:asciiTheme="majorBidi" w:hAnsiTheme="majorBidi" w:cstheme="majorBidi"/>
                <w:b/>
                <w:bCs/>
                <w:sz w:val="20"/>
                <w:szCs w:val="20"/>
                <w:shd w:val="clear" w:color="auto" w:fill="FFFFFF"/>
              </w:rPr>
              <w:t>Atapour, M.,</w:t>
            </w:r>
            <w:r w:rsidRPr="005C7C88">
              <w:rPr>
                <w:rFonts w:asciiTheme="majorBidi" w:hAnsiTheme="majorBidi" w:cstheme="majorBidi"/>
                <w:sz w:val="20"/>
                <w:szCs w:val="20"/>
                <w:shd w:val="clear" w:color="auto" w:fill="FFFFFF"/>
              </w:rPr>
              <w:t xml:space="preserve"> Shamanian, M. and Allafchian, A., 2016. Effect of bonding temperature on the microstructure and mechanical properties of Ti-6Al-4V to AISI 304 transient liquid phase bonded joint. Materials &amp; Design, 99, pp.543-551.</w:t>
            </w:r>
          </w:p>
        </w:tc>
      </w:tr>
      <w:tr w:rsidR="00EC47F7" w:rsidRPr="00A37357" w:rsidTr="00605A87">
        <w:trPr>
          <w:trHeight w:val="269"/>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83</w:t>
            </w:r>
          </w:p>
        </w:tc>
        <w:tc>
          <w:tcPr>
            <w:tcW w:w="8679" w:type="dxa"/>
            <w:gridSpan w:val="2"/>
          </w:tcPr>
          <w:p w:rsidR="00EC47F7" w:rsidRPr="005C7C88" w:rsidRDefault="00EC47F7" w:rsidP="00EC47F7">
            <w:pPr>
              <w:rPr>
                <w:rFonts w:asciiTheme="majorBidi" w:hAnsiTheme="majorBidi" w:cstheme="majorBidi"/>
                <w:sz w:val="20"/>
                <w:szCs w:val="20"/>
                <w:shd w:val="clear" w:color="auto" w:fill="FFFFFF"/>
              </w:rPr>
            </w:pPr>
            <w:r w:rsidRPr="005C7C88">
              <w:rPr>
                <w:rFonts w:asciiTheme="majorBidi" w:hAnsiTheme="majorBidi" w:cstheme="majorBidi"/>
                <w:b/>
                <w:bCs/>
                <w:sz w:val="20"/>
                <w:szCs w:val="20"/>
                <w:shd w:val="clear" w:color="auto" w:fill="FFFFFF"/>
              </w:rPr>
              <w:t>Atapour, M.,</w:t>
            </w:r>
            <w:r w:rsidRPr="005C7C88">
              <w:rPr>
                <w:rFonts w:asciiTheme="majorBidi" w:hAnsiTheme="majorBidi" w:cstheme="majorBidi"/>
                <w:sz w:val="20"/>
                <w:szCs w:val="20"/>
                <w:shd w:val="clear" w:color="auto" w:fill="FFFFFF"/>
              </w:rPr>
              <w:t xml:space="preserve"> Sarlak, H. and Esmailzadeh, M., 2016. Pitting corrosion susceptibility of friction stir welded lean duplex stainless steel joints. The International Journal of Advanced Manufacturing Technology, 83(5-8), pp.721-728.</w:t>
            </w:r>
          </w:p>
        </w:tc>
      </w:tr>
      <w:tr w:rsidR="00EC47F7" w:rsidRPr="00A37357" w:rsidTr="00605A87">
        <w:trPr>
          <w:trHeight w:val="269"/>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84</w:t>
            </w:r>
          </w:p>
        </w:tc>
        <w:tc>
          <w:tcPr>
            <w:tcW w:w="8679" w:type="dxa"/>
            <w:gridSpan w:val="2"/>
          </w:tcPr>
          <w:p w:rsidR="00EC47F7" w:rsidRPr="005C7C88" w:rsidRDefault="00EC47F7" w:rsidP="00EC47F7">
            <w:pPr>
              <w:rPr>
                <w:rFonts w:asciiTheme="majorBidi" w:hAnsiTheme="majorBidi" w:cstheme="majorBidi"/>
                <w:sz w:val="20"/>
                <w:szCs w:val="20"/>
                <w:shd w:val="clear" w:color="auto" w:fill="FFFFFF"/>
              </w:rPr>
            </w:pPr>
            <w:r w:rsidRPr="005C7C88">
              <w:rPr>
                <w:rFonts w:asciiTheme="majorBidi" w:hAnsiTheme="majorBidi" w:cstheme="majorBidi"/>
                <w:b/>
                <w:bCs/>
                <w:sz w:val="20"/>
                <w:szCs w:val="20"/>
                <w:shd w:val="clear" w:color="auto" w:fill="FFFFFF"/>
              </w:rPr>
              <w:t>Atapour, M.,</w:t>
            </w:r>
            <w:r w:rsidRPr="005C7C88">
              <w:rPr>
                <w:rFonts w:asciiTheme="majorBidi" w:hAnsiTheme="majorBidi" w:cstheme="majorBidi"/>
                <w:sz w:val="20"/>
                <w:szCs w:val="20"/>
                <w:shd w:val="clear" w:color="auto" w:fill="FFFFFF"/>
              </w:rPr>
              <w:t xml:space="preserve"> Pourmohammadi, S. and Ashrafizadeh, F., 2016. Hot corrosion behavior of Cr-modified NiAl coatings on 310 stainless steel produced by a gas tungsten arc cladding process. Canadian Metallurgical Quarterly, 55(1), pp.65-74.</w:t>
            </w:r>
          </w:p>
        </w:tc>
      </w:tr>
      <w:tr w:rsidR="00EC47F7" w:rsidRPr="00A37357" w:rsidTr="00605A87">
        <w:trPr>
          <w:trHeight w:val="269"/>
        </w:trPr>
        <w:tc>
          <w:tcPr>
            <w:tcW w:w="9355" w:type="dxa"/>
            <w:gridSpan w:val="3"/>
          </w:tcPr>
          <w:p w:rsidR="00EC47F7" w:rsidRPr="00251AA3" w:rsidRDefault="00EC47F7" w:rsidP="00EC47F7">
            <w:pPr>
              <w:rPr>
                <w:rFonts w:eastAsia="Times New Roman"/>
                <w:b/>
                <w:bCs/>
                <w:sz w:val="20"/>
                <w:szCs w:val="20"/>
              </w:rPr>
            </w:pPr>
            <w:r w:rsidRPr="00251AA3">
              <w:rPr>
                <w:rFonts w:asciiTheme="majorBidi" w:hAnsiTheme="majorBidi" w:cstheme="majorBidi"/>
                <w:b/>
                <w:bCs/>
                <w:sz w:val="20"/>
                <w:szCs w:val="20"/>
                <w:lang w:bidi="fa-IR"/>
              </w:rPr>
              <w:t>2015</w:t>
            </w:r>
          </w:p>
        </w:tc>
      </w:tr>
      <w:tr w:rsidR="00EC47F7" w:rsidRPr="00A37357" w:rsidTr="00605A87">
        <w:trPr>
          <w:trHeight w:val="269"/>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85</w:t>
            </w:r>
          </w:p>
        </w:tc>
        <w:tc>
          <w:tcPr>
            <w:tcW w:w="8679" w:type="dxa"/>
            <w:gridSpan w:val="2"/>
          </w:tcPr>
          <w:p w:rsidR="00EC47F7" w:rsidRPr="005C7C88" w:rsidRDefault="00EC47F7" w:rsidP="00EC47F7">
            <w:pPr>
              <w:rPr>
                <w:rFonts w:asciiTheme="majorBidi" w:hAnsiTheme="majorBidi" w:cstheme="majorBidi"/>
                <w:sz w:val="20"/>
                <w:szCs w:val="20"/>
                <w:shd w:val="clear" w:color="auto" w:fill="FFFFFF"/>
              </w:rPr>
            </w:pPr>
            <w:r w:rsidRPr="005C7C88">
              <w:rPr>
                <w:rFonts w:asciiTheme="majorBidi" w:hAnsiTheme="majorBidi" w:cstheme="majorBidi"/>
                <w:sz w:val="20"/>
                <w:szCs w:val="20"/>
                <w:shd w:val="clear" w:color="auto" w:fill="FFFFFF"/>
              </w:rPr>
              <w:t xml:space="preserve">Golmohammadi, M., </w:t>
            </w:r>
            <w:r w:rsidRPr="005C7C88">
              <w:rPr>
                <w:rFonts w:asciiTheme="majorBidi" w:hAnsiTheme="majorBidi" w:cstheme="majorBidi"/>
                <w:b/>
                <w:bCs/>
                <w:sz w:val="20"/>
                <w:szCs w:val="20"/>
                <w:shd w:val="clear" w:color="auto" w:fill="FFFFFF"/>
              </w:rPr>
              <w:t>Atapour, M.</w:t>
            </w:r>
            <w:r w:rsidRPr="005C7C88">
              <w:rPr>
                <w:rFonts w:asciiTheme="majorBidi" w:hAnsiTheme="majorBidi" w:cstheme="majorBidi"/>
                <w:sz w:val="20"/>
                <w:szCs w:val="20"/>
                <w:shd w:val="clear" w:color="auto" w:fill="FFFFFF"/>
              </w:rPr>
              <w:t xml:space="preserve"> and Ashrafi, A., 2015. Fabrication and wear characterization of an A413/Ni surface metal matrix composite fabricated via friction stir processing. Materials &amp; Design, 85, pp.471-482.</w:t>
            </w:r>
          </w:p>
        </w:tc>
      </w:tr>
      <w:tr w:rsidR="00EC47F7" w:rsidRPr="00A37357" w:rsidTr="00605A87">
        <w:trPr>
          <w:trHeight w:val="269"/>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86</w:t>
            </w:r>
          </w:p>
        </w:tc>
        <w:tc>
          <w:tcPr>
            <w:tcW w:w="8679" w:type="dxa"/>
            <w:gridSpan w:val="2"/>
          </w:tcPr>
          <w:p w:rsidR="00EC47F7" w:rsidRPr="005C7C88" w:rsidRDefault="00EC47F7" w:rsidP="00EC47F7">
            <w:pPr>
              <w:rPr>
                <w:rFonts w:asciiTheme="majorBidi" w:hAnsiTheme="majorBidi" w:cstheme="majorBidi"/>
                <w:sz w:val="20"/>
                <w:szCs w:val="20"/>
                <w:shd w:val="clear" w:color="auto" w:fill="FFFFFF"/>
              </w:rPr>
            </w:pPr>
            <w:r w:rsidRPr="005C7C88">
              <w:rPr>
                <w:rFonts w:asciiTheme="majorBidi" w:hAnsiTheme="majorBidi" w:cstheme="majorBidi"/>
                <w:sz w:val="20"/>
                <w:szCs w:val="20"/>
                <w:shd w:val="clear" w:color="auto" w:fill="FFFFFF"/>
              </w:rPr>
              <w:t xml:space="preserve">Adhami, S., </w:t>
            </w:r>
            <w:r w:rsidRPr="005C7C88">
              <w:rPr>
                <w:rFonts w:asciiTheme="majorBidi" w:hAnsiTheme="majorBidi" w:cstheme="majorBidi"/>
                <w:b/>
                <w:bCs/>
                <w:sz w:val="20"/>
                <w:szCs w:val="20"/>
                <w:shd w:val="clear" w:color="auto" w:fill="FFFFFF"/>
              </w:rPr>
              <w:t>Atapour, M.</w:t>
            </w:r>
            <w:r w:rsidRPr="005C7C88">
              <w:rPr>
                <w:rFonts w:asciiTheme="majorBidi" w:hAnsiTheme="majorBidi" w:cstheme="majorBidi"/>
                <w:sz w:val="20"/>
                <w:szCs w:val="20"/>
                <w:shd w:val="clear" w:color="auto" w:fill="FFFFFF"/>
              </w:rPr>
              <w:t xml:space="preserve"> and Allafchian, A.R., 2015. Corrosion protection of copper by silane sol–gel coatings. Journal of Sol-Gel Science and Technology, 74(3), pp.800-809.</w:t>
            </w:r>
          </w:p>
        </w:tc>
      </w:tr>
      <w:tr w:rsidR="00EC47F7" w:rsidRPr="00A37357" w:rsidTr="00605A87">
        <w:trPr>
          <w:trHeight w:val="269"/>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87</w:t>
            </w:r>
          </w:p>
        </w:tc>
        <w:tc>
          <w:tcPr>
            <w:tcW w:w="8679" w:type="dxa"/>
            <w:gridSpan w:val="2"/>
          </w:tcPr>
          <w:p w:rsidR="00EC47F7" w:rsidRPr="005C7C88" w:rsidRDefault="00EC47F7" w:rsidP="00EC47F7">
            <w:pPr>
              <w:rPr>
                <w:rFonts w:asciiTheme="majorBidi" w:hAnsiTheme="majorBidi" w:cstheme="majorBidi"/>
                <w:sz w:val="20"/>
                <w:szCs w:val="20"/>
                <w:shd w:val="clear" w:color="auto" w:fill="FFFFFF"/>
              </w:rPr>
            </w:pPr>
            <w:r w:rsidRPr="005C7C88">
              <w:rPr>
                <w:rFonts w:asciiTheme="majorBidi" w:hAnsiTheme="majorBidi" w:cstheme="majorBidi"/>
                <w:sz w:val="20"/>
                <w:szCs w:val="20"/>
                <w:shd w:val="clear" w:color="auto" w:fill="FFFFFF"/>
              </w:rPr>
              <w:t xml:space="preserve">Sarlak, H., </w:t>
            </w:r>
            <w:r w:rsidRPr="005C7C88">
              <w:rPr>
                <w:rFonts w:asciiTheme="majorBidi" w:hAnsiTheme="majorBidi" w:cstheme="majorBidi"/>
                <w:b/>
                <w:bCs/>
                <w:sz w:val="20"/>
                <w:szCs w:val="20"/>
                <w:shd w:val="clear" w:color="auto" w:fill="FFFFFF"/>
              </w:rPr>
              <w:t>Atapour, M.</w:t>
            </w:r>
            <w:r w:rsidRPr="005C7C88">
              <w:rPr>
                <w:rFonts w:asciiTheme="majorBidi" w:hAnsiTheme="majorBidi" w:cstheme="majorBidi"/>
                <w:sz w:val="20"/>
                <w:szCs w:val="20"/>
                <w:shd w:val="clear" w:color="auto" w:fill="FFFFFF"/>
              </w:rPr>
              <w:t xml:space="preserve"> and Esmailzadeh, M., 2015. Corrosion behavior of friction stir welded lean duplex stainless steel. Materials &amp; Design (1980-2015), 66, pp.209-216.</w:t>
            </w:r>
          </w:p>
        </w:tc>
      </w:tr>
      <w:tr w:rsidR="00EC47F7" w:rsidRPr="00A37357" w:rsidTr="00605A87">
        <w:trPr>
          <w:trHeight w:val="269"/>
        </w:trPr>
        <w:tc>
          <w:tcPr>
            <w:tcW w:w="9355" w:type="dxa"/>
            <w:gridSpan w:val="3"/>
          </w:tcPr>
          <w:p w:rsidR="00EC47F7" w:rsidRPr="00A37357" w:rsidRDefault="00EC47F7" w:rsidP="00EC47F7">
            <w:pPr>
              <w:ind w:left="61"/>
              <w:rPr>
                <w:rFonts w:eastAsia="Times New Roman"/>
                <w:sz w:val="20"/>
                <w:szCs w:val="20"/>
              </w:rPr>
            </w:pPr>
            <w:r w:rsidRPr="00A37357">
              <w:rPr>
                <w:rFonts w:asciiTheme="majorBidi" w:hAnsiTheme="majorBidi" w:cstheme="majorBidi"/>
                <w:b/>
                <w:bCs/>
                <w:sz w:val="20"/>
                <w:szCs w:val="20"/>
                <w:lang w:bidi="fa-IR"/>
              </w:rPr>
              <w:t>2014</w:t>
            </w:r>
          </w:p>
        </w:tc>
      </w:tr>
      <w:tr w:rsidR="00EC47F7" w:rsidRPr="00A37357" w:rsidTr="00605A87">
        <w:trPr>
          <w:trHeight w:val="269"/>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88</w:t>
            </w:r>
          </w:p>
        </w:tc>
        <w:tc>
          <w:tcPr>
            <w:tcW w:w="8679" w:type="dxa"/>
            <w:gridSpan w:val="2"/>
          </w:tcPr>
          <w:p w:rsidR="00EC47F7" w:rsidRPr="00A37357" w:rsidRDefault="00EC47F7" w:rsidP="00EC47F7">
            <w:pPr>
              <w:rPr>
                <w:rFonts w:eastAsia="Times New Roman"/>
                <w:sz w:val="20"/>
                <w:szCs w:val="20"/>
              </w:rPr>
            </w:pPr>
            <w:r w:rsidRPr="005C7C88">
              <w:rPr>
                <w:rFonts w:asciiTheme="majorBidi" w:hAnsiTheme="majorBidi" w:cstheme="majorBidi"/>
                <w:sz w:val="20"/>
                <w:szCs w:val="20"/>
                <w:shd w:val="clear" w:color="auto" w:fill="FFFFFF"/>
              </w:rPr>
              <w:t xml:space="preserve">Mirshekari, G.R., Tavakoli, E., </w:t>
            </w:r>
            <w:r w:rsidRPr="005C7C88">
              <w:rPr>
                <w:rFonts w:asciiTheme="majorBidi" w:hAnsiTheme="majorBidi" w:cstheme="majorBidi"/>
                <w:b/>
                <w:bCs/>
                <w:sz w:val="20"/>
                <w:szCs w:val="20"/>
                <w:shd w:val="clear" w:color="auto" w:fill="FFFFFF"/>
              </w:rPr>
              <w:t>Atapour, M</w:t>
            </w:r>
            <w:r w:rsidRPr="005C7C88">
              <w:rPr>
                <w:rFonts w:asciiTheme="majorBidi" w:hAnsiTheme="majorBidi" w:cstheme="majorBidi"/>
                <w:sz w:val="20"/>
                <w:szCs w:val="20"/>
                <w:shd w:val="clear" w:color="auto" w:fill="FFFFFF"/>
              </w:rPr>
              <w:t>. and Sadeghian, B., 2014. Microstructure and corrosion behavior of multipass gas tungsten arc welded 304L stainless steel. Materials &amp; Design, 55, pp.905-911.</w:t>
            </w:r>
          </w:p>
        </w:tc>
      </w:tr>
      <w:tr w:rsidR="00EC47F7" w:rsidRPr="00A37357" w:rsidTr="00605A87">
        <w:trPr>
          <w:trHeight w:val="269"/>
        </w:trPr>
        <w:tc>
          <w:tcPr>
            <w:tcW w:w="9355" w:type="dxa"/>
            <w:gridSpan w:val="3"/>
          </w:tcPr>
          <w:p w:rsidR="00EC47F7" w:rsidRPr="00251AA3" w:rsidRDefault="00EC47F7" w:rsidP="00EC47F7">
            <w:pPr>
              <w:rPr>
                <w:rFonts w:eastAsia="Times New Roman"/>
                <w:b/>
                <w:bCs/>
                <w:sz w:val="20"/>
                <w:szCs w:val="20"/>
                <w:lang w:bidi="fa-IR"/>
              </w:rPr>
            </w:pPr>
            <w:r w:rsidRPr="00251AA3">
              <w:rPr>
                <w:rFonts w:asciiTheme="majorBidi" w:hAnsiTheme="majorBidi" w:cstheme="majorBidi"/>
                <w:b/>
                <w:bCs/>
                <w:sz w:val="20"/>
                <w:szCs w:val="20"/>
                <w:lang w:bidi="fa-IR"/>
              </w:rPr>
              <w:t>2013</w:t>
            </w:r>
          </w:p>
        </w:tc>
      </w:tr>
      <w:tr w:rsidR="00EC47F7" w:rsidRPr="00A37357" w:rsidTr="00605A87">
        <w:trPr>
          <w:trHeight w:val="269"/>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89</w:t>
            </w:r>
          </w:p>
        </w:tc>
        <w:tc>
          <w:tcPr>
            <w:tcW w:w="8679" w:type="dxa"/>
            <w:gridSpan w:val="2"/>
          </w:tcPr>
          <w:p w:rsidR="00EC47F7" w:rsidRPr="005C7C88" w:rsidRDefault="00EC47F7" w:rsidP="00EC47F7">
            <w:pPr>
              <w:rPr>
                <w:rFonts w:asciiTheme="majorBidi" w:hAnsiTheme="majorBidi" w:cstheme="majorBidi"/>
                <w:sz w:val="20"/>
                <w:szCs w:val="20"/>
                <w:shd w:val="clear" w:color="auto" w:fill="FFFFFF"/>
              </w:rPr>
            </w:pPr>
            <w:r w:rsidRPr="005C7C88">
              <w:rPr>
                <w:rFonts w:asciiTheme="majorBidi" w:hAnsiTheme="majorBidi" w:cstheme="majorBidi"/>
                <w:sz w:val="20"/>
                <w:szCs w:val="20"/>
                <w:shd w:val="clear" w:color="auto" w:fill="FFFFFF"/>
              </w:rPr>
              <w:t>Katani, S., Madadi, F.,</w:t>
            </w:r>
            <w:r w:rsidRPr="005C7C88">
              <w:rPr>
                <w:rFonts w:asciiTheme="majorBidi" w:hAnsiTheme="majorBidi" w:cstheme="majorBidi"/>
                <w:b/>
                <w:bCs/>
                <w:sz w:val="20"/>
                <w:szCs w:val="20"/>
                <w:shd w:val="clear" w:color="auto" w:fill="FFFFFF"/>
              </w:rPr>
              <w:t xml:space="preserve"> Atapour, M. </w:t>
            </w:r>
            <w:r w:rsidRPr="005C7C88">
              <w:rPr>
                <w:rFonts w:asciiTheme="majorBidi" w:hAnsiTheme="majorBidi" w:cstheme="majorBidi"/>
                <w:sz w:val="20"/>
                <w:szCs w:val="20"/>
                <w:shd w:val="clear" w:color="auto" w:fill="FFFFFF"/>
              </w:rPr>
              <w:t>and Rad, S.Z., 2013. Micromechanical modelling of damage behaviour of Ti–6Al–4V. Materials &amp; Design, 49, pp.1016-1021.</w:t>
            </w:r>
          </w:p>
        </w:tc>
      </w:tr>
      <w:tr w:rsidR="00EC47F7" w:rsidRPr="00A37357" w:rsidTr="00605A87">
        <w:trPr>
          <w:trHeight w:val="269"/>
        </w:trPr>
        <w:tc>
          <w:tcPr>
            <w:tcW w:w="676" w:type="dxa"/>
          </w:tcPr>
          <w:p w:rsidR="00EC47F7" w:rsidRPr="00A37357" w:rsidRDefault="00EC47F7" w:rsidP="00EC47F7">
            <w:pPr>
              <w:ind w:left="-1102" w:firstLine="731"/>
              <w:jc w:val="center"/>
              <w:rPr>
                <w:rFonts w:asciiTheme="majorBidi" w:hAnsiTheme="majorBidi" w:cstheme="majorBidi"/>
                <w:sz w:val="20"/>
                <w:szCs w:val="20"/>
                <w:lang w:bidi="fa-IR"/>
              </w:rPr>
            </w:pPr>
            <w:r w:rsidRPr="00A37357">
              <w:rPr>
                <w:rFonts w:asciiTheme="majorBidi" w:hAnsiTheme="majorBidi" w:cstheme="majorBidi"/>
                <w:sz w:val="20"/>
                <w:szCs w:val="20"/>
                <w:lang w:bidi="fa-IR"/>
              </w:rPr>
              <w:t>2012</w:t>
            </w:r>
          </w:p>
        </w:tc>
        <w:tc>
          <w:tcPr>
            <w:tcW w:w="8679" w:type="dxa"/>
            <w:gridSpan w:val="2"/>
          </w:tcPr>
          <w:p w:rsidR="00EC47F7" w:rsidRPr="00A37357" w:rsidRDefault="00EC47F7" w:rsidP="00EC47F7">
            <w:pPr>
              <w:rPr>
                <w:rFonts w:eastAsia="Times New Roman"/>
                <w:sz w:val="20"/>
                <w:szCs w:val="20"/>
              </w:rPr>
            </w:pPr>
          </w:p>
        </w:tc>
      </w:tr>
      <w:tr w:rsidR="00EC47F7" w:rsidRPr="00A37357" w:rsidTr="00605A87">
        <w:trPr>
          <w:trHeight w:val="269"/>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lastRenderedPageBreak/>
              <w:t>90</w:t>
            </w:r>
          </w:p>
        </w:tc>
        <w:tc>
          <w:tcPr>
            <w:tcW w:w="8679" w:type="dxa"/>
            <w:gridSpan w:val="2"/>
          </w:tcPr>
          <w:p w:rsidR="00EC47F7" w:rsidRPr="00A37357" w:rsidRDefault="00EC47F7" w:rsidP="00EC47F7">
            <w:pPr>
              <w:rPr>
                <w:rFonts w:eastAsia="Times New Roman"/>
                <w:sz w:val="20"/>
                <w:szCs w:val="20"/>
              </w:rPr>
            </w:pPr>
            <w:r w:rsidRPr="005C7C88">
              <w:rPr>
                <w:rFonts w:ascii="Arial" w:hAnsi="Arial" w:cs="Arial"/>
                <w:b/>
                <w:bCs/>
                <w:sz w:val="20"/>
                <w:szCs w:val="20"/>
                <w:shd w:val="clear" w:color="auto" w:fill="FFFFFF"/>
              </w:rPr>
              <w:t>Atapour, M.,</w:t>
            </w:r>
            <w:r w:rsidRPr="00A37357">
              <w:rPr>
                <w:rFonts w:ascii="Arial" w:hAnsi="Arial" w:cs="Arial"/>
                <w:sz w:val="20"/>
                <w:szCs w:val="20"/>
                <w:shd w:val="clear" w:color="auto" w:fill="FFFFFF"/>
              </w:rPr>
              <w:t xml:space="preserve"> Fathi, M.H. and Shamanian, M., 2012. Corrosion behavior of Ti–6Al–4V alloy weldment in hydrochloric acid. </w:t>
            </w:r>
            <w:r w:rsidRPr="00A37357">
              <w:rPr>
                <w:rFonts w:ascii="Arial" w:hAnsi="Arial" w:cs="Arial"/>
                <w:i/>
                <w:iCs/>
                <w:sz w:val="20"/>
                <w:szCs w:val="20"/>
                <w:shd w:val="clear" w:color="auto" w:fill="FFFFFF"/>
              </w:rPr>
              <w:t>Materials and Corrosion</w:t>
            </w:r>
            <w:r w:rsidRPr="00A37357">
              <w:rPr>
                <w:rFonts w:ascii="Arial" w:hAnsi="Arial" w:cs="Arial"/>
                <w:sz w:val="20"/>
                <w:szCs w:val="20"/>
                <w:shd w:val="clear" w:color="auto" w:fill="FFFFFF"/>
              </w:rPr>
              <w:t>, </w:t>
            </w:r>
            <w:r w:rsidRPr="00A37357">
              <w:rPr>
                <w:rFonts w:ascii="Arial" w:hAnsi="Arial" w:cs="Arial"/>
                <w:i/>
                <w:iCs/>
                <w:sz w:val="20"/>
                <w:szCs w:val="20"/>
                <w:shd w:val="clear" w:color="auto" w:fill="FFFFFF"/>
              </w:rPr>
              <w:t>63</w:t>
            </w:r>
            <w:r w:rsidRPr="00A37357">
              <w:rPr>
                <w:rFonts w:ascii="Arial" w:hAnsi="Arial" w:cs="Arial"/>
                <w:sz w:val="20"/>
                <w:szCs w:val="20"/>
                <w:shd w:val="clear" w:color="auto" w:fill="FFFFFF"/>
              </w:rPr>
              <w:t>(2), pp.134-139.</w:t>
            </w:r>
          </w:p>
        </w:tc>
      </w:tr>
      <w:tr w:rsidR="00EC47F7" w:rsidRPr="00A37357" w:rsidTr="00605A87">
        <w:trPr>
          <w:trHeight w:val="269"/>
        </w:trPr>
        <w:tc>
          <w:tcPr>
            <w:tcW w:w="9355" w:type="dxa"/>
            <w:gridSpan w:val="3"/>
          </w:tcPr>
          <w:p w:rsidR="00EC47F7" w:rsidRPr="00251AA3" w:rsidRDefault="00EC47F7" w:rsidP="00EC47F7">
            <w:pPr>
              <w:rPr>
                <w:rFonts w:eastAsia="Times New Roman"/>
                <w:b/>
                <w:bCs/>
                <w:sz w:val="20"/>
                <w:szCs w:val="20"/>
              </w:rPr>
            </w:pPr>
            <w:r w:rsidRPr="00251AA3">
              <w:rPr>
                <w:rFonts w:asciiTheme="majorBidi" w:hAnsiTheme="majorBidi" w:cstheme="majorBidi"/>
                <w:b/>
                <w:bCs/>
                <w:sz w:val="20"/>
                <w:szCs w:val="20"/>
                <w:lang w:bidi="fa-IR"/>
              </w:rPr>
              <w:t>2011</w:t>
            </w:r>
          </w:p>
        </w:tc>
      </w:tr>
      <w:tr w:rsidR="00EC47F7" w:rsidRPr="00A37357" w:rsidTr="00605A87">
        <w:trPr>
          <w:trHeight w:val="269"/>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91</w:t>
            </w:r>
          </w:p>
        </w:tc>
        <w:tc>
          <w:tcPr>
            <w:tcW w:w="8679" w:type="dxa"/>
            <w:gridSpan w:val="2"/>
          </w:tcPr>
          <w:p w:rsidR="00EC47F7" w:rsidRPr="00A37357" w:rsidRDefault="00EC47F7" w:rsidP="00EC47F7">
            <w:pPr>
              <w:rPr>
                <w:rFonts w:eastAsia="Times New Roman"/>
                <w:sz w:val="20"/>
                <w:szCs w:val="20"/>
              </w:rPr>
            </w:pPr>
            <w:r w:rsidRPr="005C7C88">
              <w:rPr>
                <w:rFonts w:ascii="Arial" w:hAnsi="Arial" w:cs="Arial"/>
                <w:b/>
                <w:bCs/>
                <w:sz w:val="20"/>
                <w:szCs w:val="20"/>
                <w:shd w:val="clear" w:color="auto" w:fill="FFFFFF"/>
              </w:rPr>
              <w:t>Atapour, M.,</w:t>
            </w:r>
            <w:r w:rsidRPr="00A37357">
              <w:rPr>
                <w:rFonts w:ascii="Arial" w:hAnsi="Arial" w:cs="Arial"/>
                <w:sz w:val="20"/>
                <w:szCs w:val="20"/>
                <w:shd w:val="clear" w:color="auto" w:fill="FFFFFF"/>
              </w:rPr>
              <w:t xml:space="preserve"> Pilchak, A.L., Frankel, G.S. and Williams, J.C., 2011. Corrosion behavior of β titanium alloys for biomedical applications. </w:t>
            </w:r>
            <w:r w:rsidRPr="00A37357">
              <w:rPr>
                <w:rFonts w:ascii="Arial" w:hAnsi="Arial" w:cs="Arial"/>
                <w:i/>
                <w:iCs/>
                <w:sz w:val="20"/>
                <w:szCs w:val="20"/>
                <w:shd w:val="clear" w:color="auto" w:fill="FFFFFF"/>
              </w:rPr>
              <w:t>Materials Science and Engineering: C</w:t>
            </w:r>
            <w:r w:rsidRPr="00A37357">
              <w:rPr>
                <w:rFonts w:ascii="Arial" w:hAnsi="Arial" w:cs="Arial"/>
                <w:sz w:val="20"/>
                <w:szCs w:val="20"/>
                <w:shd w:val="clear" w:color="auto" w:fill="FFFFFF"/>
              </w:rPr>
              <w:t>, </w:t>
            </w:r>
            <w:r w:rsidRPr="00A37357">
              <w:rPr>
                <w:rFonts w:ascii="Arial" w:hAnsi="Arial" w:cs="Arial"/>
                <w:i/>
                <w:iCs/>
                <w:sz w:val="20"/>
                <w:szCs w:val="20"/>
                <w:shd w:val="clear" w:color="auto" w:fill="FFFFFF"/>
              </w:rPr>
              <w:t>31</w:t>
            </w:r>
            <w:r w:rsidRPr="00A37357">
              <w:rPr>
                <w:rFonts w:ascii="Arial" w:hAnsi="Arial" w:cs="Arial"/>
                <w:sz w:val="20"/>
                <w:szCs w:val="20"/>
                <w:shd w:val="clear" w:color="auto" w:fill="FFFFFF"/>
              </w:rPr>
              <w:t>(5), pp.885-891.</w:t>
            </w:r>
          </w:p>
        </w:tc>
      </w:tr>
      <w:tr w:rsidR="00EC47F7" w:rsidRPr="00A37357" w:rsidTr="00605A87">
        <w:trPr>
          <w:trHeight w:val="269"/>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92</w:t>
            </w:r>
          </w:p>
        </w:tc>
        <w:tc>
          <w:tcPr>
            <w:tcW w:w="8679" w:type="dxa"/>
            <w:gridSpan w:val="2"/>
          </w:tcPr>
          <w:p w:rsidR="00EC47F7" w:rsidRPr="00A37357" w:rsidRDefault="00EC47F7" w:rsidP="00EC47F7">
            <w:pPr>
              <w:rPr>
                <w:rFonts w:eastAsia="Times New Roman"/>
                <w:sz w:val="20"/>
                <w:szCs w:val="20"/>
              </w:rPr>
            </w:pPr>
            <w:r w:rsidRPr="005C7C88">
              <w:rPr>
                <w:rFonts w:ascii="Arial" w:hAnsi="Arial" w:cs="Arial"/>
                <w:b/>
                <w:bCs/>
                <w:sz w:val="20"/>
                <w:szCs w:val="20"/>
                <w:shd w:val="clear" w:color="auto" w:fill="FFFFFF"/>
              </w:rPr>
              <w:t>Atapour, M.</w:t>
            </w:r>
            <w:r w:rsidRPr="00A37357">
              <w:rPr>
                <w:rFonts w:ascii="Arial" w:hAnsi="Arial" w:cs="Arial"/>
                <w:sz w:val="20"/>
                <w:szCs w:val="20"/>
                <w:shd w:val="clear" w:color="auto" w:fill="FFFFFF"/>
              </w:rPr>
              <w:t>, Pilchak, A.L., Shamanian, M. and Fathi, M.H., 2011. Corrosion behavior of Ti–8Al–1Mo–1V alloy compared to Ti–6Al–4V. </w:t>
            </w:r>
            <w:r w:rsidRPr="00A37357">
              <w:rPr>
                <w:rFonts w:ascii="Arial" w:hAnsi="Arial" w:cs="Arial"/>
                <w:i/>
                <w:iCs/>
                <w:sz w:val="20"/>
                <w:szCs w:val="20"/>
                <w:shd w:val="clear" w:color="auto" w:fill="FFFFFF"/>
              </w:rPr>
              <w:t>Materials &amp; Design</w:t>
            </w:r>
            <w:r w:rsidRPr="00A37357">
              <w:rPr>
                <w:rFonts w:ascii="Arial" w:hAnsi="Arial" w:cs="Arial"/>
                <w:sz w:val="20"/>
                <w:szCs w:val="20"/>
                <w:shd w:val="clear" w:color="auto" w:fill="FFFFFF"/>
              </w:rPr>
              <w:t>, </w:t>
            </w:r>
            <w:r w:rsidRPr="00A37357">
              <w:rPr>
                <w:rFonts w:ascii="Arial" w:hAnsi="Arial" w:cs="Arial"/>
                <w:i/>
                <w:iCs/>
                <w:sz w:val="20"/>
                <w:szCs w:val="20"/>
                <w:shd w:val="clear" w:color="auto" w:fill="FFFFFF"/>
              </w:rPr>
              <w:t>32</w:t>
            </w:r>
            <w:r w:rsidRPr="00A37357">
              <w:rPr>
                <w:rFonts w:ascii="Arial" w:hAnsi="Arial" w:cs="Arial"/>
                <w:sz w:val="20"/>
                <w:szCs w:val="20"/>
                <w:shd w:val="clear" w:color="auto" w:fill="FFFFFF"/>
              </w:rPr>
              <w:t>(3), pp.1692-1696.</w:t>
            </w:r>
          </w:p>
        </w:tc>
      </w:tr>
      <w:tr w:rsidR="00EC47F7" w:rsidRPr="00A37357" w:rsidTr="00605A87">
        <w:trPr>
          <w:trHeight w:val="269"/>
        </w:trPr>
        <w:tc>
          <w:tcPr>
            <w:tcW w:w="9355" w:type="dxa"/>
            <w:gridSpan w:val="3"/>
          </w:tcPr>
          <w:p w:rsidR="00EC47F7" w:rsidRPr="00251AA3" w:rsidRDefault="00EC47F7" w:rsidP="00EC47F7">
            <w:pPr>
              <w:rPr>
                <w:rFonts w:eastAsia="Times New Roman"/>
                <w:b/>
                <w:bCs/>
                <w:sz w:val="20"/>
                <w:szCs w:val="20"/>
              </w:rPr>
            </w:pPr>
            <w:r w:rsidRPr="00251AA3">
              <w:rPr>
                <w:rFonts w:asciiTheme="majorBidi" w:hAnsiTheme="majorBidi" w:cstheme="majorBidi"/>
                <w:b/>
                <w:bCs/>
                <w:sz w:val="20"/>
                <w:szCs w:val="20"/>
                <w:lang w:bidi="fa-IR"/>
              </w:rPr>
              <w:t>2010</w:t>
            </w:r>
          </w:p>
        </w:tc>
      </w:tr>
      <w:tr w:rsidR="00EC47F7" w:rsidRPr="00A37357" w:rsidTr="00605A87">
        <w:trPr>
          <w:trHeight w:val="269"/>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93</w:t>
            </w:r>
          </w:p>
        </w:tc>
        <w:tc>
          <w:tcPr>
            <w:tcW w:w="8679" w:type="dxa"/>
            <w:gridSpan w:val="2"/>
          </w:tcPr>
          <w:p w:rsidR="00EC47F7" w:rsidRPr="00A37357" w:rsidRDefault="00EC47F7" w:rsidP="00EC47F7">
            <w:pPr>
              <w:rPr>
                <w:rFonts w:eastAsia="Times New Roman"/>
                <w:sz w:val="20"/>
                <w:szCs w:val="20"/>
              </w:rPr>
            </w:pPr>
            <w:r w:rsidRPr="005C7C88">
              <w:rPr>
                <w:rFonts w:ascii="Arial" w:hAnsi="Arial" w:cs="Arial"/>
                <w:b/>
                <w:bCs/>
                <w:sz w:val="20"/>
                <w:szCs w:val="20"/>
                <w:shd w:val="clear" w:color="auto" w:fill="FFFFFF"/>
              </w:rPr>
              <w:t>Atapour, M.,</w:t>
            </w:r>
            <w:r w:rsidRPr="00A37357">
              <w:rPr>
                <w:rFonts w:ascii="Arial" w:hAnsi="Arial" w:cs="Arial"/>
                <w:sz w:val="20"/>
                <w:szCs w:val="20"/>
                <w:shd w:val="clear" w:color="auto" w:fill="FFFFFF"/>
              </w:rPr>
              <w:t xml:space="preserve"> Pilchak, A.L., Frankel, G.S. and Williams, J.C., 2010. Corrosion behavior of friction stir-processed and gas tungsten arc-welded Ti-6Al-4V. </w:t>
            </w:r>
            <w:r w:rsidRPr="00A37357">
              <w:rPr>
                <w:rFonts w:ascii="Arial" w:hAnsi="Arial" w:cs="Arial"/>
                <w:i/>
                <w:iCs/>
                <w:sz w:val="20"/>
                <w:szCs w:val="20"/>
                <w:shd w:val="clear" w:color="auto" w:fill="FFFFFF"/>
              </w:rPr>
              <w:t>Metallurgical and Materials Transactions A</w:t>
            </w:r>
            <w:r w:rsidRPr="00A37357">
              <w:rPr>
                <w:rFonts w:ascii="Arial" w:hAnsi="Arial" w:cs="Arial"/>
                <w:sz w:val="20"/>
                <w:szCs w:val="20"/>
                <w:shd w:val="clear" w:color="auto" w:fill="FFFFFF"/>
              </w:rPr>
              <w:t>, </w:t>
            </w:r>
            <w:r w:rsidRPr="00A37357">
              <w:rPr>
                <w:rFonts w:ascii="Arial" w:hAnsi="Arial" w:cs="Arial"/>
                <w:i/>
                <w:iCs/>
                <w:sz w:val="20"/>
                <w:szCs w:val="20"/>
                <w:shd w:val="clear" w:color="auto" w:fill="FFFFFF"/>
              </w:rPr>
              <w:t>41</w:t>
            </w:r>
            <w:r w:rsidRPr="00A37357">
              <w:rPr>
                <w:rFonts w:ascii="Arial" w:hAnsi="Arial" w:cs="Arial"/>
                <w:sz w:val="20"/>
                <w:szCs w:val="20"/>
                <w:shd w:val="clear" w:color="auto" w:fill="FFFFFF"/>
              </w:rPr>
              <w:t>(9), pp.2318-2327.</w:t>
            </w:r>
          </w:p>
        </w:tc>
      </w:tr>
      <w:tr w:rsidR="00EC47F7" w:rsidRPr="00A37357" w:rsidTr="00605A87">
        <w:trPr>
          <w:trHeight w:val="269"/>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94</w:t>
            </w:r>
          </w:p>
        </w:tc>
        <w:tc>
          <w:tcPr>
            <w:tcW w:w="8679" w:type="dxa"/>
            <w:gridSpan w:val="2"/>
          </w:tcPr>
          <w:p w:rsidR="00EC47F7" w:rsidRPr="00A37357" w:rsidRDefault="00EC47F7" w:rsidP="00EC47F7">
            <w:pPr>
              <w:rPr>
                <w:rFonts w:eastAsia="Times New Roman"/>
                <w:sz w:val="20"/>
                <w:szCs w:val="20"/>
              </w:rPr>
            </w:pPr>
            <w:r w:rsidRPr="005C7C88">
              <w:rPr>
                <w:rFonts w:ascii="Arial" w:hAnsi="Arial" w:cs="Arial"/>
                <w:b/>
                <w:bCs/>
                <w:sz w:val="20"/>
                <w:szCs w:val="20"/>
                <w:shd w:val="clear" w:color="auto" w:fill="FFFFFF"/>
              </w:rPr>
              <w:t>Atapour, M.,</w:t>
            </w:r>
            <w:r w:rsidRPr="00A37357">
              <w:rPr>
                <w:rFonts w:ascii="Arial" w:hAnsi="Arial" w:cs="Arial"/>
                <w:sz w:val="20"/>
                <w:szCs w:val="20"/>
                <w:shd w:val="clear" w:color="auto" w:fill="FFFFFF"/>
              </w:rPr>
              <w:t xml:space="preserve"> Pilchak, A., Frankel, G.S. and Williams, J.C., 2010. Corrosion behaviour of investment cast and friction stir processed Ti–6Al–4V. </w:t>
            </w:r>
            <w:r w:rsidRPr="00A37357">
              <w:rPr>
                <w:rFonts w:ascii="Arial" w:hAnsi="Arial" w:cs="Arial"/>
                <w:i/>
                <w:iCs/>
                <w:sz w:val="20"/>
                <w:szCs w:val="20"/>
                <w:shd w:val="clear" w:color="auto" w:fill="FFFFFF"/>
              </w:rPr>
              <w:t>Corrosion Science</w:t>
            </w:r>
            <w:r w:rsidRPr="00A37357">
              <w:rPr>
                <w:rFonts w:ascii="Arial" w:hAnsi="Arial" w:cs="Arial"/>
                <w:sz w:val="20"/>
                <w:szCs w:val="20"/>
                <w:shd w:val="clear" w:color="auto" w:fill="FFFFFF"/>
              </w:rPr>
              <w:t>, </w:t>
            </w:r>
            <w:r w:rsidRPr="00A37357">
              <w:rPr>
                <w:rFonts w:ascii="Arial" w:hAnsi="Arial" w:cs="Arial"/>
                <w:i/>
                <w:iCs/>
                <w:sz w:val="20"/>
                <w:szCs w:val="20"/>
                <w:shd w:val="clear" w:color="auto" w:fill="FFFFFF"/>
              </w:rPr>
              <w:t>52</w:t>
            </w:r>
            <w:r w:rsidRPr="00A37357">
              <w:rPr>
                <w:rFonts w:ascii="Arial" w:hAnsi="Arial" w:cs="Arial"/>
                <w:sz w:val="20"/>
                <w:szCs w:val="20"/>
                <w:shd w:val="clear" w:color="auto" w:fill="FFFFFF"/>
              </w:rPr>
              <w:t>(9), pp.3062-3069.</w:t>
            </w:r>
          </w:p>
        </w:tc>
      </w:tr>
      <w:tr w:rsidR="00EC47F7" w:rsidRPr="00A37357" w:rsidTr="00605A87">
        <w:trPr>
          <w:trHeight w:val="269"/>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95</w:t>
            </w:r>
          </w:p>
        </w:tc>
        <w:tc>
          <w:tcPr>
            <w:tcW w:w="8679" w:type="dxa"/>
            <w:gridSpan w:val="2"/>
          </w:tcPr>
          <w:p w:rsidR="00EC47F7" w:rsidRPr="00A37357" w:rsidRDefault="00EC47F7" w:rsidP="00EC47F7">
            <w:pPr>
              <w:rPr>
                <w:rFonts w:eastAsia="Times New Roman"/>
                <w:sz w:val="20"/>
                <w:szCs w:val="20"/>
              </w:rPr>
            </w:pPr>
            <w:r w:rsidRPr="005C7C88">
              <w:rPr>
                <w:rFonts w:ascii="Arial" w:hAnsi="Arial" w:cs="Arial"/>
                <w:b/>
                <w:bCs/>
                <w:sz w:val="20"/>
                <w:szCs w:val="20"/>
                <w:shd w:val="clear" w:color="auto" w:fill="FFFFFF"/>
              </w:rPr>
              <w:t>Atapour, M.</w:t>
            </w:r>
            <w:r w:rsidRPr="00A37357">
              <w:rPr>
                <w:rFonts w:ascii="Arial" w:hAnsi="Arial" w:cs="Arial"/>
                <w:sz w:val="20"/>
                <w:szCs w:val="20"/>
                <w:shd w:val="clear" w:color="auto" w:fill="FFFFFF"/>
              </w:rPr>
              <w:t>, Pilchak, A., Frankel, G.S., Williams, J.C., Fathi, M.H. and Shamanian, M., 2010. Corrosion behavior of Ti-6Al-4V with different thermomechanical treatments and microstructures. </w:t>
            </w:r>
            <w:r w:rsidRPr="00A37357">
              <w:rPr>
                <w:rFonts w:ascii="Arial" w:hAnsi="Arial" w:cs="Arial"/>
                <w:i/>
                <w:iCs/>
                <w:sz w:val="20"/>
                <w:szCs w:val="20"/>
                <w:shd w:val="clear" w:color="auto" w:fill="FFFFFF"/>
              </w:rPr>
              <w:t>Corrosion</w:t>
            </w:r>
            <w:r w:rsidRPr="00A37357">
              <w:rPr>
                <w:rFonts w:ascii="Arial" w:hAnsi="Arial" w:cs="Arial"/>
                <w:sz w:val="20"/>
                <w:szCs w:val="20"/>
                <w:shd w:val="clear" w:color="auto" w:fill="FFFFFF"/>
              </w:rPr>
              <w:t>, </w:t>
            </w:r>
            <w:r w:rsidRPr="00A37357">
              <w:rPr>
                <w:rFonts w:ascii="Arial" w:hAnsi="Arial" w:cs="Arial"/>
                <w:i/>
                <w:iCs/>
                <w:sz w:val="20"/>
                <w:szCs w:val="20"/>
                <w:shd w:val="clear" w:color="auto" w:fill="FFFFFF"/>
              </w:rPr>
              <w:t>66</w:t>
            </w:r>
            <w:r w:rsidRPr="00A37357">
              <w:rPr>
                <w:rFonts w:ascii="Arial" w:hAnsi="Arial" w:cs="Arial"/>
                <w:sz w:val="20"/>
                <w:szCs w:val="20"/>
                <w:shd w:val="clear" w:color="auto" w:fill="FFFFFF"/>
              </w:rPr>
              <w:t>(6), pp.065004-065004.</w:t>
            </w:r>
          </w:p>
        </w:tc>
      </w:tr>
      <w:tr w:rsidR="00EC47F7" w:rsidRPr="00A37357" w:rsidTr="00605A87">
        <w:trPr>
          <w:trHeight w:val="269"/>
        </w:trPr>
        <w:tc>
          <w:tcPr>
            <w:tcW w:w="9355" w:type="dxa"/>
            <w:gridSpan w:val="3"/>
          </w:tcPr>
          <w:p w:rsidR="00EC47F7" w:rsidRPr="00251AA3" w:rsidRDefault="00EC47F7" w:rsidP="00EC47F7">
            <w:pPr>
              <w:rPr>
                <w:rFonts w:eastAsia="Times New Roman"/>
                <w:b/>
                <w:bCs/>
                <w:sz w:val="20"/>
                <w:szCs w:val="20"/>
              </w:rPr>
            </w:pPr>
            <w:r w:rsidRPr="00251AA3">
              <w:rPr>
                <w:rFonts w:asciiTheme="majorBidi" w:hAnsiTheme="majorBidi" w:cstheme="majorBidi"/>
                <w:b/>
                <w:bCs/>
                <w:sz w:val="20"/>
                <w:szCs w:val="20"/>
                <w:lang w:bidi="fa-IR"/>
              </w:rPr>
              <w:t>2008</w:t>
            </w:r>
          </w:p>
        </w:tc>
      </w:tr>
      <w:tr w:rsidR="00EC47F7" w:rsidRPr="00A37357" w:rsidTr="00605A87">
        <w:trPr>
          <w:trHeight w:val="269"/>
        </w:trPr>
        <w:tc>
          <w:tcPr>
            <w:tcW w:w="676" w:type="dxa"/>
          </w:tcPr>
          <w:p w:rsidR="00EC47F7" w:rsidRPr="00A37357" w:rsidRDefault="00465E1C" w:rsidP="00EC47F7">
            <w:pPr>
              <w:ind w:left="-1102" w:firstLine="731"/>
              <w:jc w:val="center"/>
              <w:rPr>
                <w:rFonts w:asciiTheme="majorBidi" w:hAnsiTheme="majorBidi" w:cstheme="majorBidi"/>
                <w:sz w:val="20"/>
                <w:szCs w:val="20"/>
                <w:lang w:bidi="fa-IR"/>
              </w:rPr>
            </w:pPr>
            <w:r>
              <w:rPr>
                <w:rFonts w:asciiTheme="majorBidi" w:hAnsiTheme="majorBidi" w:cstheme="majorBidi"/>
                <w:sz w:val="20"/>
                <w:szCs w:val="20"/>
                <w:lang w:bidi="fa-IR"/>
              </w:rPr>
              <w:t>96</w:t>
            </w:r>
          </w:p>
        </w:tc>
        <w:tc>
          <w:tcPr>
            <w:tcW w:w="8679" w:type="dxa"/>
            <w:gridSpan w:val="2"/>
          </w:tcPr>
          <w:p w:rsidR="00EC47F7" w:rsidRPr="00A37357" w:rsidRDefault="00EC47F7" w:rsidP="00EC47F7">
            <w:pPr>
              <w:rPr>
                <w:rFonts w:eastAsia="Times New Roman"/>
                <w:sz w:val="20"/>
                <w:szCs w:val="20"/>
              </w:rPr>
            </w:pPr>
            <w:r w:rsidRPr="005C7C88">
              <w:rPr>
                <w:rFonts w:ascii="Arial" w:hAnsi="Arial" w:cs="Arial"/>
                <w:b/>
                <w:bCs/>
                <w:sz w:val="20"/>
                <w:szCs w:val="20"/>
                <w:shd w:val="clear" w:color="auto" w:fill="FFFFFF"/>
              </w:rPr>
              <w:t>Atapour, M.</w:t>
            </w:r>
            <w:r w:rsidRPr="00A37357">
              <w:rPr>
                <w:rFonts w:ascii="Arial" w:hAnsi="Arial" w:cs="Arial"/>
                <w:sz w:val="20"/>
                <w:szCs w:val="20"/>
                <w:shd w:val="clear" w:color="auto" w:fill="FFFFFF"/>
              </w:rPr>
              <w:t xml:space="preserve"> and Ashrafizadeh, F., 2008. Tribology and cyclic oxidation behavior of plasma nitrided valve steel. </w:t>
            </w:r>
            <w:r w:rsidRPr="00A37357">
              <w:rPr>
                <w:rFonts w:ascii="Arial" w:hAnsi="Arial" w:cs="Arial"/>
                <w:i/>
                <w:iCs/>
                <w:sz w:val="20"/>
                <w:szCs w:val="20"/>
                <w:shd w:val="clear" w:color="auto" w:fill="FFFFFF"/>
              </w:rPr>
              <w:t>Surface and Coatings Technology</w:t>
            </w:r>
            <w:r w:rsidRPr="00A37357">
              <w:rPr>
                <w:rFonts w:ascii="Arial" w:hAnsi="Arial" w:cs="Arial"/>
                <w:sz w:val="20"/>
                <w:szCs w:val="20"/>
                <w:shd w:val="clear" w:color="auto" w:fill="FFFFFF"/>
              </w:rPr>
              <w:t>, </w:t>
            </w:r>
            <w:r w:rsidRPr="00A37357">
              <w:rPr>
                <w:rFonts w:ascii="Arial" w:hAnsi="Arial" w:cs="Arial"/>
                <w:i/>
                <w:iCs/>
                <w:sz w:val="20"/>
                <w:szCs w:val="20"/>
                <w:shd w:val="clear" w:color="auto" w:fill="FFFFFF"/>
              </w:rPr>
              <w:t>202</w:t>
            </w:r>
            <w:r w:rsidRPr="00A37357">
              <w:rPr>
                <w:rFonts w:ascii="Arial" w:hAnsi="Arial" w:cs="Arial"/>
                <w:sz w:val="20"/>
                <w:szCs w:val="20"/>
                <w:shd w:val="clear" w:color="auto" w:fill="FFFFFF"/>
              </w:rPr>
              <w:t>(20), pp.4922-4929.</w:t>
            </w:r>
          </w:p>
        </w:tc>
      </w:tr>
    </w:tbl>
    <w:p w:rsidR="000A2F3C" w:rsidRDefault="000A2F3C" w:rsidP="000A2F3C"/>
    <w:p w:rsidR="000A2F3C" w:rsidRDefault="000A2F3C" w:rsidP="00114CE3">
      <w:pPr>
        <w:ind w:left="720"/>
        <w:jc w:val="both"/>
        <w:rPr>
          <w:rStyle w:val="Hyperlink"/>
          <w:rFonts w:asciiTheme="minorBidi" w:hAnsiTheme="minorBidi" w:cs="B Koodak"/>
        </w:rPr>
      </w:pPr>
    </w:p>
    <w:p w:rsidR="009F2130" w:rsidRDefault="009F2130" w:rsidP="00CE1FFB">
      <w:pPr>
        <w:ind w:left="720"/>
        <w:jc w:val="both"/>
        <w:rPr>
          <w:b/>
          <w:bCs/>
          <w:sz w:val="34"/>
          <w:szCs w:val="34"/>
        </w:rPr>
      </w:pPr>
    </w:p>
    <w:p w:rsidR="00B54D29" w:rsidRDefault="00B54D29" w:rsidP="00CE1FFB">
      <w:pPr>
        <w:ind w:left="720"/>
        <w:jc w:val="both"/>
        <w:rPr>
          <w:sz w:val="32"/>
          <w:szCs w:val="32"/>
        </w:rPr>
      </w:pPr>
      <w:r w:rsidRPr="0061054F">
        <w:rPr>
          <w:sz w:val="32"/>
          <w:szCs w:val="32"/>
        </w:rPr>
        <w:t>Awards</w:t>
      </w:r>
    </w:p>
    <w:tbl>
      <w:tblPr>
        <w:tblStyle w:val="TableGrid"/>
        <w:tblW w:w="0" w:type="auto"/>
        <w:tblInd w:w="720" w:type="dxa"/>
        <w:tblLook w:val="04A0" w:firstRow="1" w:lastRow="0" w:firstColumn="1" w:lastColumn="0" w:noHBand="0" w:noVBand="1"/>
      </w:tblPr>
      <w:tblGrid>
        <w:gridCol w:w="8297"/>
      </w:tblGrid>
      <w:tr w:rsidR="00B54D29" w:rsidTr="00507743">
        <w:tc>
          <w:tcPr>
            <w:tcW w:w="8297" w:type="dxa"/>
          </w:tcPr>
          <w:p w:rsidR="00B54D29" w:rsidRDefault="00B54D29" w:rsidP="00B54D29">
            <w:pPr>
              <w:jc w:val="both"/>
              <w:rPr>
                <w:sz w:val="32"/>
                <w:szCs w:val="32"/>
              </w:rPr>
            </w:pPr>
            <w:r w:rsidRPr="0061054F">
              <w:rPr>
                <w:sz w:val="32"/>
                <w:szCs w:val="32"/>
              </w:rPr>
              <w:t>Awards</w:t>
            </w:r>
          </w:p>
          <w:p w:rsidR="00B54D29" w:rsidRDefault="00B54D29" w:rsidP="00CE1FFB">
            <w:pPr>
              <w:jc w:val="both"/>
              <w:rPr>
                <w:b/>
                <w:bCs/>
                <w:sz w:val="34"/>
                <w:szCs w:val="34"/>
              </w:rPr>
            </w:pPr>
          </w:p>
        </w:tc>
      </w:tr>
      <w:tr w:rsidR="00B54D29" w:rsidTr="00507743">
        <w:tc>
          <w:tcPr>
            <w:tcW w:w="8297" w:type="dxa"/>
          </w:tcPr>
          <w:p w:rsidR="00B54D29" w:rsidRPr="00DE0A8D" w:rsidRDefault="00533846" w:rsidP="00CE6A01">
            <w:pPr>
              <w:tabs>
                <w:tab w:val="center" w:pos="4220"/>
              </w:tabs>
              <w:ind w:left="360"/>
              <w:jc w:val="both"/>
              <w:rPr>
                <w:b/>
                <w:bCs/>
                <w:sz w:val="26"/>
                <w:szCs w:val="26"/>
              </w:rPr>
            </w:pPr>
            <w:r>
              <w:rPr>
                <w:b/>
                <w:bCs/>
                <w:sz w:val="26"/>
                <w:szCs w:val="26"/>
              </w:rPr>
              <w:t>Distinguished</w:t>
            </w:r>
            <w:r w:rsidR="00DE0A8D" w:rsidRPr="00963A4D">
              <w:rPr>
                <w:b/>
                <w:bCs/>
                <w:sz w:val="26"/>
                <w:szCs w:val="26"/>
              </w:rPr>
              <w:t xml:space="preserve"> </w:t>
            </w:r>
            <w:r>
              <w:rPr>
                <w:b/>
                <w:bCs/>
                <w:sz w:val="26"/>
                <w:szCs w:val="26"/>
              </w:rPr>
              <w:t xml:space="preserve">PhD </w:t>
            </w:r>
            <w:r w:rsidR="00DE0A8D" w:rsidRPr="00963A4D">
              <w:rPr>
                <w:b/>
                <w:bCs/>
                <w:sz w:val="26"/>
                <w:szCs w:val="26"/>
              </w:rPr>
              <w:t>student in the field of engineering of 2011, Iran</w:t>
            </w:r>
          </w:p>
        </w:tc>
      </w:tr>
      <w:tr w:rsidR="00F1237D" w:rsidTr="00507743">
        <w:tc>
          <w:tcPr>
            <w:tcW w:w="8297" w:type="dxa"/>
          </w:tcPr>
          <w:p w:rsidR="00F1237D" w:rsidRDefault="00F1237D" w:rsidP="00F1237D">
            <w:pPr>
              <w:tabs>
                <w:tab w:val="center" w:pos="4220"/>
              </w:tabs>
              <w:ind w:left="360"/>
              <w:rPr>
                <w:b/>
                <w:bCs/>
                <w:sz w:val="26"/>
                <w:szCs w:val="26"/>
              </w:rPr>
            </w:pPr>
            <w:r>
              <w:rPr>
                <w:b/>
                <w:bCs/>
                <w:sz w:val="26"/>
                <w:szCs w:val="26"/>
              </w:rPr>
              <w:t>Distinguished Instructor of Isfahan University of Technology, 2021.</w:t>
            </w:r>
          </w:p>
        </w:tc>
      </w:tr>
      <w:tr w:rsidR="00507743" w:rsidTr="00507743">
        <w:tc>
          <w:tcPr>
            <w:tcW w:w="8297" w:type="dxa"/>
          </w:tcPr>
          <w:p w:rsidR="00507743" w:rsidRDefault="00507743" w:rsidP="00507743">
            <w:pPr>
              <w:tabs>
                <w:tab w:val="center" w:pos="4220"/>
              </w:tabs>
              <w:ind w:left="360"/>
              <w:rPr>
                <w:b/>
                <w:bCs/>
                <w:sz w:val="26"/>
                <w:szCs w:val="26"/>
              </w:rPr>
            </w:pPr>
            <w:r>
              <w:rPr>
                <w:b/>
                <w:bCs/>
                <w:sz w:val="26"/>
                <w:szCs w:val="26"/>
              </w:rPr>
              <w:t>Distinguished Instructor of Isfahan University of Technology, 2022.</w:t>
            </w:r>
          </w:p>
        </w:tc>
      </w:tr>
      <w:tr w:rsidR="00507743" w:rsidTr="00507743">
        <w:tc>
          <w:tcPr>
            <w:tcW w:w="8297" w:type="dxa"/>
          </w:tcPr>
          <w:p w:rsidR="00507743" w:rsidRDefault="00507743" w:rsidP="00507743">
            <w:pPr>
              <w:tabs>
                <w:tab w:val="center" w:pos="4220"/>
              </w:tabs>
              <w:ind w:left="360"/>
              <w:rPr>
                <w:b/>
                <w:bCs/>
                <w:sz w:val="26"/>
                <w:szCs w:val="26"/>
              </w:rPr>
            </w:pPr>
            <w:r w:rsidRPr="00507743">
              <w:rPr>
                <w:b/>
                <w:bCs/>
                <w:sz w:val="26"/>
                <w:szCs w:val="26"/>
              </w:rPr>
              <w:t>World’s Top 2% Scientists</w:t>
            </w:r>
            <w:r>
              <w:rPr>
                <w:b/>
                <w:bCs/>
                <w:sz w:val="26"/>
                <w:szCs w:val="26"/>
              </w:rPr>
              <w:t>, 2021</w:t>
            </w:r>
          </w:p>
        </w:tc>
      </w:tr>
      <w:tr w:rsidR="00507743" w:rsidTr="00507743">
        <w:tc>
          <w:tcPr>
            <w:tcW w:w="8297" w:type="dxa"/>
          </w:tcPr>
          <w:p w:rsidR="00507743" w:rsidRDefault="00507743" w:rsidP="00507743">
            <w:pPr>
              <w:tabs>
                <w:tab w:val="center" w:pos="4220"/>
              </w:tabs>
              <w:ind w:left="360"/>
              <w:rPr>
                <w:b/>
                <w:bCs/>
                <w:sz w:val="26"/>
                <w:szCs w:val="26"/>
              </w:rPr>
            </w:pPr>
            <w:r w:rsidRPr="00507743">
              <w:rPr>
                <w:b/>
                <w:bCs/>
                <w:sz w:val="26"/>
                <w:szCs w:val="26"/>
              </w:rPr>
              <w:t>World’s Top 2% Scientists</w:t>
            </w:r>
            <w:r>
              <w:rPr>
                <w:b/>
                <w:bCs/>
                <w:sz w:val="26"/>
                <w:szCs w:val="26"/>
              </w:rPr>
              <w:t>, 2022</w:t>
            </w:r>
          </w:p>
        </w:tc>
      </w:tr>
    </w:tbl>
    <w:p w:rsidR="00B54D29" w:rsidRDefault="00B54D29" w:rsidP="00CE1FFB">
      <w:pPr>
        <w:ind w:left="720"/>
        <w:jc w:val="both"/>
        <w:rPr>
          <w:b/>
          <w:bCs/>
          <w:sz w:val="34"/>
          <w:szCs w:val="34"/>
        </w:rPr>
      </w:pPr>
    </w:p>
    <w:p w:rsidR="00552618" w:rsidRDefault="00552618" w:rsidP="00552618">
      <w:pPr>
        <w:ind w:left="720"/>
        <w:jc w:val="both"/>
        <w:rPr>
          <w:b/>
          <w:bCs/>
          <w:sz w:val="34"/>
          <w:szCs w:val="34"/>
        </w:rPr>
      </w:pPr>
    </w:p>
    <w:p w:rsidR="00C96E33" w:rsidRDefault="00C96E33" w:rsidP="00C96E33">
      <w:pPr>
        <w:ind w:left="720"/>
        <w:rPr>
          <w:b/>
          <w:bCs/>
          <w:i/>
          <w:iCs/>
          <w:color w:val="0000FF"/>
          <w:sz w:val="30"/>
          <w:szCs w:val="30"/>
        </w:rPr>
      </w:pPr>
      <w:r>
        <w:rPr>
          <w:b/>
          <w:bCs/>
          <w:i/>
          <w:iCs/>
          <w:color w:val="0000FF"/>
          <w:sz w:val="30"/>
          <w:szCs w:val="30"/>
        </w:rPr>
        <w:t>Industrial project:</w:t>
      </w:r>
    </w:p>
    <w:p w:rsidR="00C96E33" w:rsidRDefault="00C96E33" w:rsidP="00C96E33">
      <w:pPr>
        <w:ind w:left="720"/>
        <w:rPr>
          <w:sz w:val="26"/>
          <w:szCs w:val="26"/>
        </w:rPr>
      </w:pPr>
      <w:r>
        <w:rPr>
          <w:sz w:val="26"/>
          <w:szCs w:val="26"/>
        </w:rPr>
        <w:t xml:space="preserve">1- The effects of shut pinning and presetting on the fatigue resistance of Tourtionebars of the Pride automobiles, </w:t>
      </w:r>
      <w:r w:rsidRPr="00994E59">
        <w:rPr>
          <w:b/>
          <w:bCs/>
          <w:sz w:val="26"/>
          <w:szCs w:val="26"/>
        </w:rPr>
        <w:t>Ikad Company and Irankhodro Company</w:t>
      </w:r>
      <w:r>
        <w:rPr>
          <w:sz w:val="26"/>
          <w:szCs w:val="26"/>
        </w:rPr>
        <w:t xml:space="preserve">, </w:t>
      </w:r>
      <w:bookmarkStart w:id="1" w:name="OLE_LINK10"/>
      <w:bookmarkStart w:id="2" w:name="OLE_LINK11"/>
      <w:r>
        <w:rPr>
          <w:sz w:val="26"/>
          <w:szCs w:val="26"/>
        </w:rPr>
        <w:t>Esfahan, Iran, 2005</w:t>
      </w:r>
      <w:bookmarkEnd w:id="1"/>
      <w:bookmarkEnd w:id="2"/>
      <w:r>
        <w:rPr>
          <w:sz w:val="26"/>
          <w:szCs w:val="26"/>
        </w:rPr>
        <w:t>.</w:t>
      </w:r>
    </w:p>
    <w:p w:rsidR="00C96E33" w:rsidRPr="006F0156" w:rsidRDefault="00C96E33" w:rsidP="00C96E33">
      <w:pPr>
        <w:ind w:left="720"/>
        <w:rPr>
          <w:sz w:val="26"/>
          <w:szCs w:val="26"/>
        </w:rPr>
      </w:pPr>
    </w:p>
    <w:p w:rsidR="00C96E33" w:rsidRDefault="00C96E33" w:rsidP="00C96E33">
      <w:pPr>
        <w:ind w:left="720"/>
        <w:rPr>
          <w:sz w:val="26"/>
          <w:szCs w:val="26"/>
        </w:rPr>
      </w:pPr>
      <w:r w:rsidRPr="006F0156">
        <w:rPr>
          <w:sz w:val="26"/>
          <w:szCs w:val="26"/>
        </w:rPr>
        <w:t xml:space="preserve">2- </w:t>
      </w:r>
      <w:r>
        <w:rPr>
          <w:sz w:val="26"/>
          <w:szCs w:val="26"/>
        </w:rPr>
        <w:t xml:space="preserve">Spot welding of straps of automobiles batteries, </w:t>
      </w:r>
      <w:r w:rsidRPr="00C96E33">
        <w:rPr>
          <w:b/>
          <w:bCs/>
          <w:sz w:val="26"/>
          <w:szCs w:val="26"/>
        </w:rPr>
        <w:t>Tavanbattery Company</w:t>
      </w:r>
      <w:r>
        <w:rPr>
          <w:sz w:val="26"/>
          <w:szCs w:val="26"/>
        </w:rPr>
        <w:t xml:space="preserve">, </w:t>
      </w:r>
      <w:smartTag w:uri="urn:schemas-microsoft-com:office:smarttags" w:element="place">
        <w:smartTag w:uri="urn:schemas-microsoft-com:office:smarttags" w:element="City">
          <w:r>
            <w:rPr>
              <w:sz w:val="26"/>
              <w:szCs w:val="26"/>
            </w:rPr>
            <w:t>Esfahan</w:t>
          </w:r>
        </w:smartTag>
        <w:r>
          <w:rPr>
            <w:sz w:val="26"/>
            <w:szCs w:val="26"/>
          </w:rPr>
          <w:t xml:space="preserve">, </w:t>
        </w:r>
        <w:smartTag w:uri="urn:schemas-microsoft-com:office:smarttags" w:element="country-region">
          <w:r>
            <w:rPr>
              <w:sz w:val="26"/>
              <w:szCs w:val="26"/>
            </w:rPr>
            <w:t>Iran</w:t>
          </w:r>
        </w:smartTag>
      </w:smartTag>
      <w:r>
        <w:rPr>
          <w:sz w:val="26"/>
          <w:szCs w:val="26"/>
        </w:rPr>
        <w:t>, 2005.</w:t>
      </w:r>
    </w:p>
    <w:p w:rsidR="00C96E33" w:rsidRDefault="00C96E33" w:rsidP="00C96E33">
      <w:pPr>
        <w:ind w:left="720"/>
        <w:rPr>
          <w:sz w:val="26"/>
          <w:szCs w:val="26"/>
        </w:rPr>
      </w:pPr>
    </w:p>
    <w:p w:rsidR="00C96E33" w:rsidRDefault="00C96E33" w:rsidP="00C96E33">
      <w:pPr>
        <w:ind w:left="720"/>
        <w:rPr>
          <w:sz w:val="26"/>
          <w:szCs w:val="26"/>
        </w:rPr>
      </w:pPr>
      <w:r>
        <w:rPr>
          <w:sz w:val="26"/>
          <w:szCs w:val="26"/>
        </w:rPr>
        <w:t xml:space="preserve">3- The study of pipes, pressure vessels and marine steel, </w:t>
      </w:r>
      <w:r w:rsidRPr="00C96E33">
        <w:rPr>
          <w:b/>
          <w:bCs/>
          <w:sz w:val="26"/>
          <w:szCs w:val="26"/>
        </w:rPr>
        <w:t>Mobarake Steel Company</w:t>
      </w:r>
      <w:r>
        <w:rPr>
          <w:sz w:val="26"/>
          <w:szCs w:val="26"/>
        </w:rPr>
        <w:t xml:space="preserve">, </w:t>
      </w:r>
      <w:smartTag w:uri="urn:schemas-microsoft-com:office:smarttags" w:element="place">
        <w:smartTag w:uri="urn:schemas-microsoft-com:office:smarttags" w:element="City">
          <w:r>
            <w:rPr>
              <w:sz w:val="26"/>
              <w:szCs w:val="26"/>
            </w:rPr>
            <w:t>Isfahan</w:t>
          </w:r>
        </w:smartTag>
        <w:r>
          <w:rPr>
            <w:sz w:val="26"/>
            <w:szCs w:val="26"/>
          </w:rPr>
          <w:t xml:space="preserve">, </w:t>
        </w:r>
        <w:smartTag w:uri="urn:schemas-microsoft-com:office:smarttags" w:element="country-region">
          <w:r>
            <w:rPr>
              <w:sz w:val="26"/>
              <w:szCs w:val="26"/>
            </w:rPr>
            <w:t>Iran</w:t>
          </w:r>
        </w:smartTag>
      </w:smartTag>
      <w:r>
        <w:rPr>
          <w:sz w:val="26"/>
          <w:szCs w:val="26"/>
        </w:rPr>
        <w:t>, 2006</w:t>
      </w:r>
    </w:p>
    <w:p w:rsidR="00C96E33" w:rsidRDefault="00C96E33" w:rsidP="00C96E33">
      <w:pPr>
        <w:ind w:left="720"/>
        <w:rPr>
          <w:sz w:val="26"/>
          <w:szCs w:val="26"/>
        </w:rPr>
      </w:pPr>
    </w:p>
    <w:p w:rsidR="00C96E33" w:rsidRDefault="00C96E33" w:rsidP="00994E59">
      <w:pPr>
        <w:ind w:left="720"/>
        <w:rPr>
          <w:sz w:val="26"/>
          <w:szCs w:val="26"/>
        </w:rPr>
      </w:pPr>
      <w:r>
        <w:rPr>
          <w:sz w:val="26"/>
          <w:szCs w:val="26"/>
        </w:rPr>
        <w:t xml:space="preserve">4- </w:t>
      </w:r>
      <w:r w:rsidRPr="00C96E33">
        <w:rPr>
          <w:sz w:val="26"/>
          <w:szCs w:val="26"/>
        </w:rPr>
        <w:t>Photocatalytic activity and photo-electrochemical performance of trimetallic (Cu–Ni–Zn)/TiO2 coating on AISI 316L stainless steel for water treatment</w:t>
      </w:r>
      <w:r w:rsidR="00994E59">
        <w:rPr>
          <w:sz w:val="26"/>
          <w:szCs w:val="26"/>
        </w:rPr>
        <w:t xml:space="preserve">, </w:t>
      </w:r>
      <w:r w:rsidR="00994E59" w:rsidRPr="00994E59">
        <w:rPr>
          <w:b/>
          <w:bCs/>
          <w:sz w:val="26"/>
          <w:szCs w:val="26"/>
        </w:rPr>
        <w:t>Isfahan Oil Refining Company, Isfahan</w:t>
      </w:r>
      <w:r w:rsidR="00994E59" w:rsidRPr="00994E59">
        <w:rPr>
          <w:sz w:val="26"/>
          <w:szCs w:val="26"/>
        </w:rPr>
        <w:t>, 8335113115, Iran</w:t>
      </w:r>
      <w:r w:rsidR="00994E59">
        <w:rPr>
          <w:sz w:val="26"/>
          <w:szCs w:val="26"/>
        </w:rPr>
        <w:t>, 2017-2019</w:t>
      </w:r>
    </w:p>
    <w:p w:rsidR="00994E59" w:rsidRDefault="00994E59" w:rsidP="00994E59">
      <w:pPr>
        <w:ind w:left="720"/>
        <w:rPr>
          <w:sz w:val="26"/>
          <w:szCs w:val="26"/>
        </w:rPr>
      </w:pPr>
    </w:p>
    <w:p w:rsidR="00994E59" w:rsidRDefault="00994E59" w:rsidP="00994E59">
      <w:pPr>
        <w:ind w:left="720"/>
        <w:rPr>
          <w:sz w:val="26"/>
          <w:szCs w:val="26"/>
        </w:rPr>
      </w:pPr>
      <w:r>
        <w:rPr>
          <w:sz w:val="26"/>
          <w:szCs w:val="26"/>
        </w:rPr>
        <w:lastRenderedPageBreak/>
        <w:t xml:space="preserve">5- Corrosion aspects of dissimilar welding of 430-316 stainless steels, </w:t>
      </w:r>
      <w:r w:rsidRPr="00994E59">
        <w:rPr>
          <w:b/>
          <w:bCs/>
          <w:sz w:val="26"/>
          <w:szCs w:val="26"/>
        </w:rPr>
        <w:t>Isfahan Oil Refining Company</w:t>
      </w:r>
      <w:r w:rsidRPr="00994E59">
        <w:rPr>
          <w:sz w:val="26"/>
          <w:szCs w:val="26"/>
        </w:rPr>
        <w:t>, Isfahan, 8335113115, Iran</w:t>
      </w:r>
    </w:p>
    <w:p w:rsidR="00994E59" w:rsidRDefault="00994E59" w:rsidP="00994E59">
      <w:pPr>
        <w:ind w:left="720"/>
        <w:rPr>
          <w:sz w:val="26"/>
          <w:szCs w:val="26"/>
        </w:rPr>
      </w:pPr>
    </w:p>
    <w:p w:rsidR="00994E59" w:rsidRPr="006F0156" w:rsidRDefault="00994E59" w:rsidP="007741A0">
      <w:pPr>
        <w:ind w:left="720"/>
        <w:rPr>
          <w:sz w:val="26"/>
          <w:szCs w:val="26"/>
        </w:rPr>
      </w:pPr>
      <w:r>
        <w:rPr>
          <w:sz w:val="26"/>
          <w:szCs w:val="26"/>
        </w:rPr>
        <w:t xml:space="preserve">6- </w:t>
      </w:r>
      <w:r w:rsidR="007741A0" w:rsidRPr="007741A0">
        <w:rPr>
          <w:b/>
          <w:bCs/>
          <w:sz w:val="26"/>
          <w:szCs w:val="26"/>
        </w:rPr>
        <w:t>Repairing the pumps</w:t>
      </w:r>
      <w:r w:rsidR="007741A0">
        <w:rPr>
          <w:sz w:val="26"/>
          <w:szCs w:val="26"/>
        </w:rPr>
        <w:t>, National Iranian oil Company</w:t>
      </w:r>
      <w:r w:rsidR="000315F7">
        <w:rPr>
          <w:sz w:val="26"/>
          <w:szCs w:val="26"/>
        </w:rPr>
        <w:t>, Iran, 2014-2017</w:t>
      </w:r>
    </w:p>
    <w:p w:rsidR="00C96E33" w:rsidRDefault="00C96E33" w:rsidP="00C96E33">
      <w:pPr>
        <w:ind w:left="720"/>
        <w:rPr>
          <w:b/>
          <w:bCs/>
          <w:i/>
          <w:iCs/>
          <w:color w:val="0000FF"/>
          <w:sz w:val="30"/>
          <w:szCs w:val="30"/>
        </w:rPr>
      </w:pPr>
    </w:p>
    <w:p w:rsidR="00C96E33" w:rsidRPr="00DE555D" w:rsidRDefault="00C96E33" w:rsidP="00C96E33">
      <w:pPr>
        <w:ind w:left="720"/>
        <w:rPr>
          <w:b/>
          <w:bCs/>
          <w:i/>
          <w:iCs/>
          <w:color w:val="0000FF"/>
          <w:sz w:val="30"/>
          <w:szCs w:val="30"/>
        </w:rPr>
      </w:pPr>
    </w:p>
    <w:p w:rsidR="00552618" w:rsidRDefault="00552618" w:rsidP="00CE1FFB">
      <w:pPr>
        <w:ind w:left="720"/>
        <w:jc w:val="both"/>
        <w:rPr>
          <w:b/>
          <w:bCs/>
          <w:sz w:val="34"/>
          <w:szCs w:val="34"/>
        </w:rPr>
      </w:pPr>
    </w:p>
    <w:p w:rsidR="00533846" w:rsidRDefault="00533846" w:rsidP="00CE1FFB">
      <w:pPr>
        <w:ind w:left="720"/>
        <w:jc w:val="both"/>
        <w:rPr>
          <w:b/>
          <w:bCs/>
          <w:sz w:val="34"/>
          <w:szCs w:val="34"/>
        </w:rPr>
      </w:pPr>
    </w:p>
    <w:p w:rsidR="00533846" w:rsidRDefault="00533846" w:rsidP="00CE1FFB">
      <w:pPr>
        <w:ind w:left="720"/>
        <w:jc w:val="both"/>
        <w:rPr>
          <w:b/>
          <w:bCs/>
          <w:sz w:val="34"/>
          <w:szCs w:val="34"/>
        </w:rPr>
      </w:pPr>
      <w:r w:rsidRPr="00533846">
        <w:rPr>
          <w:b/>
          <w:bCs/>
          <w:sz w:val="34"/>
          <w:szCs w:val="34"/>
        </w:rPr>
        <w:t>Other</w:t>
      </w:r>
      <w:r>
        <w:rPr>
          <w:b/>
          <w:bCs/>
          <w:sz w:val="34"/>
          <w:szCs w:val="34"/>
        </w:rPr>
        <w:t xml:space="preserve"> activities</w:t>
      </w:r>
    </w:p>
    <w:tbl>
      <w:tblPr>
        <w:tblStyle w:val="TableGrid"/>
        <w:tblW w:w="0" w:type="auto"/>
        <w:tblInd w:w="720" w:type="dxa"/>
        <w:tblLook w:val="04A0" w:firstRow="1" w:lastRow="0" w:firstColumn="1" w:lastColumn="0" w:noHBand="0" w:noVBand="1"/>
      </w:tblPr>
      <w:tblGrid>
        <w:gridCol w:w="1628"/>
        <w:gridCol w:w="6669"/>
      </w:tblGrid>
      <w:tr w:rsidR="008F35AF" w:rsidTr="00F1237D">
        <w:tc>
          <w:tcPr>
            <w:tcW w:w="1628" w:type="dxa"/>
          </w:tcPr>
          <w:p w:rsidR="008F35AF" w:rsidRDefault="00BD3167" w:rsidP="00CE1FFB">
            <w:pPr>
              <w:jc w:val="both"/>
              <w:rPr>
                <w:b/>
                <w:bCs/>
                <w:sz w:val="34"/>
                <w:szCs w:val="34"/>
              </w:rPr>
            </w:pPr>
            <w:r>
              <w:rPr>
                <w:b/>
                <w:bCs/>
              </w:rPr>
              <w:t>Period</w:t>
            </w:r>
          </w:p>
        </w:tc>
        <w:tc>
          <w:tcPr>
            <w:tcW w:w="6669" w:type="dxa"/>
          </w:tcPr>
          <w:p w:rsidR="008F35AF" w:rsidRDefault="00BD3167" w:rsidP="00CE1FFB">
            <w:pPr>
              <w:jc w:val="both"/>
              <w:rPr>
                <w:b/>
                <w:bCs/>
                <w:sz w:val="34"/>
                <w:szCs w:val="34"/>
              </w:rPr>
            </w:pPr>
            <w:r w:rsidRPr="00BD3167">
              <w:rPr>
                <w:b/>
                <w:bCs/>
              </w:rPr>
              <w:t>Activity</w:t>
            </w:r>
          </w:p>
        </w:tc>
      </w:tr>
      <w:tr w:rsidR="008F35AF" w:rsidTr="00F1237D">
        <w:tc>
          <w:tcPr>
            <w:tcW w:w="1628" w:type="dxa"/>
          </w:tcPr>
          <w:p w:rsidR="008F35AF" w:rsidRDefault="00DA7163" w:rsidP="00DA7163">
            <w:pPr>
              <w:spacing w:line="288" w:lineRule="atLeast"/>
              <w:rPr>
                <w:b/>
                <w:bCs/>
                <w:sz w:val="34"/>
                <w:szCs w:val="34"/>
              </w:rPr>
            </w:pPr>
            <w:r>
              <w:rPr>
                <w:sz w:val="26"/>
                <w:szCs w:val="26"/>
              </w:rPr>
              <w:t>2001-2024</w:t>
            </w:r>
            <w:r w:rsidR="00BD3167" w:rsidRPr="00643157">
              <w:rPr>
                <w:sz w:val="26"/>
                <w:szCs w:val="26"/>
              </w:rPr>
              <w:t xml:space="preserve"> </w:t>
            </w:r>
          </w:p>
        </w:tc>
        <w:tc>
          <w:tcPr>
            <w:tcW w:w="6669" w:type="dxa"/>
          </w:tcPr>
          <w:p w:rsidR="00BD3167" w:rsidRPr="00643157" w:rsidRDefault="00BD3167" w:rsidP="00BD3167">
            <w:pPr>
              <w:spacing w:line="288" w:lineRule="atLeast"/>
              <w:rPr>
                <w:sz w:val="26"/>
                <w:szCs w:val="26"/>
              </w:rPr>
            </w:pPr>
            <w:r w:rsidRPr="00643157">
              <w:rPr>
                <w:sz w:val="26"/>
                <w:szCs w:val="26"/>
              </w:rPr>
              <w:t>Research Assistant, Surface Engineering Center, Isfahan, Iran</w:t>
            </w:r>
          </w:p>
          <w:p w:rsidR="008F35AF" w:rsidRDefault="008F35AF" w:rsidP="00CE1FFB">
            <w:pPr>
              <w:jc w:val="both"/>
              <w:rPr>
                <w:b/>
                <w:bCs/>
                <w:sz w:val="34"/>
                <w:szCs w:val="34"/>
              </w:rPr>
            </w:pPr>
          </w:p>
        </w:tc>
      </w:tr>
      <w:tr w:rsidR="008F35AF" w:rsidTr="00F1237D">
        <w:tc>
          <w:tcPr>
            <w:tcW w:w="1628" w:type="dxa"/>
          </w:tcPr>
          <w:p w:rsidR="008F35AF" w:rsidRDefault="00654F39" w:rsidP="00654F39">
            <w:pPr>
              <w:jc w:val="both"/>
              <w:rPr>
                <w:b/>
                <w:bCs/>
                <w:sz w:val="34"/>
                <w:szCs w:val="34"/>
              </w:rPr>
            </w:pPr>
            <w:r w:rsidRPr="00C34662">
              <w:rPr>
                <w:sz w:val="26"/>
                <w:szCs w:val="26"/>
              </w:rPr>
              <w:t>200</w:t>
            </w:r>
            <w:r>
              <w:rPr>
                <w:sz w:val="26"/>
                <w:szCs w:val="26"/>
              </w:rPr>
              <w:t>4</w:t>
            </w:r>
            <w:r w:rsidRPr="00C34662">
              <w:rPr>
                <w:sz w:val="26"/>
                <w:szCs w:val="26"/>
              </w:rPr>
              <w:t>-200</w:t>
            </w:r>
            <w:r>
              <w:rPr>
                <w:sz w:val="26"/>
                <w:szCs w:val="26"/>
              </w:rPr>
              <w:t>5</w:t>
            </w:r>
          </w:p>
        </w:tc>
        <w:tc>
          <w:tcPr>
            <w:tcW w:w="6669" w:type="dxa"/>
          </w:tcPr>
          <w:p w:rsidR="00654F39" w:rsidRPr="00C34662" w:rsidRDefault="00654F39" w:rsidP="00654F39">
            <w:pPr>
              <w:spacing w:line="288" w:lineRule="atLeast"/>
              <w:jc w:val="lowKashida"/>
              <w:rPr>
                <w:sz w:val="26"/>
                <w:szCs w:val="26"/>
              </w:rPr>
            </w:pPr>
            <w:r w:rsidRPr="00C34662">
              <w:rPr>
                <w:sz w:val="26"/>
                <w:szCs w:val="26"/>
              </w:rPr>
              <w:t>Research Assistant, Saipa, Ikad, Isfahan, Iran</w:t>
            </w:r>
          </w:p>
          <w:p w:rsidR="008F35AF" w:rsidRDefault="008F35AF" w:rsidP="00CE1FFB">
            <w:pPr>
              <w:jc w:val="both"/>
              <w:rPr>
                <w:b/>
                <w:bCs/>
                <w:sz w:val="34"/>
                <w:szCs w:val="34"/>
              </w:rPr>
            </w:pPr>
          </w:p>
        </w:tc>
      </w:tr>
      <w:tr w:rsidR="008F35AF" w:rsidTr="00F1237D">
        <w:tc>
          <w:tcPr>
            <w:tcW w:w="1628" w:type="dxa"/>
          </w:tcPr>
          <w:p w:rsidR="008F35AF" w:rsidRDefault="00654F39" w:rsidP="00CE1FFB">
            <w:pPr>
              <w:jc w:val="both"/>
              <w:rPr>
                <w:b/>
                <w:bCs/>
                <w:sz w:val="34"/>
                <w:szCs w:val="34"/>
              </w:rPr>
            </w:pPr>
            <w:r w:rsidRPr="00C34662">
              <w:rPr>
                <w:sz w:val="26"/>
                <w:szCs w:val="26"/>
              </w:rPr>
              <w:t>2006-2007</w:t>
            </w:r>
          </w:p>
        </w:tc>
        <w:tc>
          <w:tcPr>
            <w:tcW w:w="6669" w:type="dxa"/>
          </w:tcPr>
          <w:p w:rsidR="00654F39" w:rsidRPr="00C34662" w:rsidRDefault="00654F39" w:rsidP="00654F39">
            <w:pPr>
              <w:spacing w:line="288" w:lineRule="atLeast"/>
              <w:jc w:val="lowKashida"/>
              <w:rPr>
                <w:sz w:val="26"/>
                <w:szCs w:val="26"/>
              </w:rPr>
            </w:pPr>
            <w:r w:rsidRPr="00C34662">
              <w:rPr>
                <w:sz w:val="26"/>
                <w:szCs w:val="26"/>
              </w:rPr>
              <w:t xml:space="preserve">Research Assistant, Steel Making Research Senter, Mobarake Steel Company, Isfahan, Iran.  </w:t>
            </w:r>
          </w:p>
          <w:p w:rsidR="008F35AF" w:rsidRDefault="008F35AF" w:rsidP="00CE1FFB">
            <w:pPr>
              <w:jc w:val="both"/>
              <w:rPr>
                <w:b/>
                <w:bCs/>
                <w:sz w:val="34"/>
                <w:szCs w:val="34"/>
              </w:rPr>
            </w:pPr>
          </w:p>
        </w:tc>
      </w:tr>
      <w:tr w:rsidR="008F35AF" w:rsidTr="00F1237D">
        <w:tc>
          <w:tcPr>
            <w:tcW w:w="1628" w:type="dxa"/>
          </w:tcPr>
          <w:p w:rsidR="008F35AF" w:rsidRDefault="00EE11BE" w:rsidP="00CE1FFB">
            <w:pPr>
              <w:jc w:val="both"/>
              <w:rPr>
                <w:b/>
                <w:bCs/>
                <w:sz w:val="34"/>
                <w:szCs w:val="34"/>
              </w:rPr>
            </w:pPr>
            <w:r w:rsidRPr="00C34662">
              <w:rPr>
                <w:sz w:val="26"/>
                <w:szCs w:val="26"/>
              </w:rPr>
              <w:t>2007-2008</w:t>
            </w:r>
          </w:p>
        </w:tc>
        <w:tc>
          <w:tcPr>
            <w:tcW w:w="6669" w:type="dxa"/>
          </w:tcPr>
          <w:p w:rsidR="008F35AF" w:rsidRDefault="00EE11BE" w:rsidP="00CE1FFB">
            <w:pPr>
              <w:jc w:val="both"/>
              <w:rPr>
                <w:b/>
                <w:bCs/>
                <w:sz w:val="34"/>
                <w:szCs w:val="34"/>
              </w:rPr>
            </w:pPr>
            <w:r w:rsidRPr="00C34662">
              <w:rPr>
                <w:sz w:val="26"/>
                <w:szCs w:val="26"/>
              </w:rPr>
              <w:t>Research Assistant, Saipa, Tavan Battery, Isfahan, Iran</w:t>
            </w:r>
          </w:p>
        </w:tc>
      </w:tr>
      <w:tr w:rsidR="008F35AF" w:rsidTr="00F1237D">
        <w:tc>
          <w:tcPr>
            <w:tcW w:w="1628" w:type="dxa"/>
          </w:tcPr>
          <w:p w:rsidR="008F35AF" w:rsidRPr="00C14BF8" w:rsidRDefault="00C14BF8" w:rsidP="00CE1FFB">
            <w:pPr>
              <w:jc w:val="both"/>
              <w:rPr>
                <w:sz w:val="26"/>
                <w:szCs w:val="26"/>
              </w:rPr>
            </w:pPr>
            <w:r w:rsidRPr="00C14BF8">
              <w:rPr>
                <w:sz w:val="26"/>
                <w:szCs w:val="26"/>
              </w:rPr>
              <w:t>2010-Now</w:t>
            </w:r>
          </w:p>
        </w:tc>
        <w:tc>
          <w:tcPr>
            <w:tcW w:w="6669" w:type="dxa"/>
          </w:tcPr>
          <w:p w:rsidR="008F35AF" w:rsidRPr="00C14BF8" w:rsidRDefault="00C14BF8" w:rsidP="00CE1FFB">
            <w:pPr>
              <w:jc w:val="both"/>
              <w:rPr>
                <w:sz w:val="26"/>
                <w:szCs w:val="26"/>
              </w:rPr>
            </w:pPr>
            <w:r w:rsidRPr="00C14BF8">
              <w:rPr>
                <w:sz w:val="26"/>
                <w:szCs w:val="26"/>
              </w:rPr>
              <w:t>Member of Iranian Surface Science and Engineering Association</w:t>
            </w:r>
          </w:p>
        </w:tc>
      </w:tr>
    </w:tbl>
    <w:p w:rsidR="00533846" w:rsidRDefault="00533846" w:rsidP="00CE1FFB">
      <w:pPr>
        <w:ind w:left="720"/>
        <w:jc w:val="both"/>
        <w:rPr>
          <w:b/>
          <w:bCs/>
          <w:sz w:val="34"/>
          <w:szCs w:val="34"/>
        </w:rPr>
      </w:pPr>
    </w:p>
    <w:p w:rsidR="005565FB" w:rsidRDefault="005565FB" w:rsidP="00CE1FFB">
      <w:pPr>
        <w:ind w:left="720"/>
        <w:jc w:val="both"/>
        <w:rPr>
          <w:b/>
          <w:bCs/>
          <w:sz w:val="34"/>
          <w:szCs w:val="34"/>
        </w:rPr>
      </w:pPr>
    </w:p>
    <w:p w:rsidR="00C14BF8" w:rsidRPr="00DE555D" w:rsidRDefault="00C14BF8" w:rsidP="00C14BF8">
      <w:pPr>
        <w:ind w:left="720"/>
        <w:rPr>
          <w:b/>
          <w:bCs/>
          <w:i/>
          <w:iCs/>
          <w:color w:val="0000FF"/>
          <w:sz w:val="30"/>
          <w:szCs w:val="30"/>
        </w:rPr>
      </w:pPr>
      <w:r w:rsidRPr="00DE555D">
        <w:rPr>
          <w:b/>
          <w:bCs/>
          <w:i/>
          <w:iCs/>
          <w:color w:val="0000FF"/>
          <w:sz w:val="30"/>
          <w:szCs w:val="30"/>
        </w:rPr>
        <w:t>Memberships</w:t>
      </w:r>
    </w:p>
    <w:p w:rsidR="005565FB" w:rsidRDefault="00C14BF8" w:rsidP="00F1237D">
      <w:pPr>
        <w:ind w:leftChars="150" w:left="360" w:firstLineChars="150" w:firstLine="390"/>
        <w:jc w:val="both"/>
        <w:rPr>
          <w:sz w:val="26"/>
          <w:szCs w:val="26"/>
        </w:rPr>
      </w:pPr>
      <w:r w:rsidRPr="00CE1FFB">
        <w:rPr>
          <w:sz w:val="26"/>
          <w:szCs w:val="26"/>
        </w:rPr>
        <w:t xml:space="preserve">Member of </w:t>
      </w:r>
      <w:r w:rsidR="00F1237D">
        <w:rPr>
          <w:sz w:val="26"/>
          <w:szCs w:val="26"/>
        </w:rPr>
        <w:t>Surface</w:t>
      </w:r>
      <w:r>
        <w:rPr>
          <w:sz w:val="26"/>
          <w:szCs w:val="26"/>
        </w:rPr>
        <w:t xml:space="preserve"> </w:t>
      </w:r>
      <w:r w:rsidRPr="00CE1FFB">
        <w:rPr>
          <w:sz w:val="26"/>
          <w:szCs w:val="26"/>
        </w:rPr>
        <w:t>Science and Engineering Association</w:t>
      </w:r>
    </w:p>
    <w:p w:rsidR="00F1237D" w:rsidRDefault="00F1237D" w:rsidP="00F1237D">
      <w:pPr>
        <w:ind w:leftChars="150" w:left="360" w:firstLineChars="150" w:firstLine="390"/>
        <w:jc w:val="both"/>
        <w:rPr>
          <w:b/>
          <w:bCs/>
          <w:sz w:val="34"/>
          <w:szCs w:val="34"/>
        </w:rPr>
      </w:pPr>
      <w:r>
        <w:rPr>
          <w:sz w:val="26"/>
          <w:szCs w:val="26"/>
        </w:rPr>
        <w:t>Member of</w:t>
      </w:r>
      <w:r w:rsidR="00D22CCD">
        <w:rPr>
          <w:sz w:val="26"/>
          <w:szCs w:val="26"/>
        </w:rPr>
        <w:t xml:space="preserve"> Iranian</w:t>
      </w:r>
      <w:r>
        <w:rPr>
          <w:sz w:val="26"/>
          <w:szCs w:val="26"/>
        </w:rPr>
        <w:t xml:space="preserve"> </w:t>
      </w:r>
      <w:r w:rsidR="00D22CCD">
        <w:rPr>
          <w:sz w:val="26"/>
          <w:szCs w:val="26"/>
        </w:rPr>
        <w:t>Welding Society</w:t>
      </w:r>
    </w:p>
    <w:p w:rsidR="005565FB" w:rsidRDefault="005565FB" w:rsidP="00CE1FFB">
      <w:pPr>
        <w:ind w:left="720"/>
        <w:jc w:val="both"/>
        <w:rPr>
          <w:b/>
          <w:bCs/>
          <w:sz w:val="34"/>
          <w:szCs w:val="34"/>
        </w:rPr>
      </w:pPr>
    </w:p>
    <w:p w:rsidR="005565FB" w:rsidRDefault="005565FB" w:rsidP="005565FB">
      <w:pPr>
        <w:ind w:left="720"/>
        <w:jc w:val="both"/>
        <w:rPr>
          <w:b/>
          <w:bCs/>
          <w:sz w:val="34"/>
          <w:szCs w:val="34"/>
        </w:rPr>
      </w:pPr>
      <w:r>
        <w:rPr>
          <w:b/>
          <w:bCs/>
          <w:sz w:val="34"/>
          <w:szCs w:val="34"/>
        </w:rPr>
        <w:t>Patent</w:t>
      </w:r>
    </w:p>
    <w:tbl>
      <w:tblPr>
        <w:tblStyle w:val="TableGrid"/>
        <w:tblW w:w="0" w:type="auto"/>
        <w:tblInd w:w="720" w:type="dxa"/>
        <w:tblLook w:val="04A0" w:firstRow="1" w:lastRow="0" w:firstColumn="1" w:lastColumn="0" w:noHBand="0" w:noVBand="1"/>
      </w:tblPr>
      <w:tblGrid>
        <w:gridCol w:w="6832"/>
        <w:gridCol w:w="1465"/>
      </w:tblGrid>
      <w:tr w:rsidR="005565FB" w:rsidTr="00FA391E">
        <w:tc>
          <w:tcPr>
            <w:tcW w:w="8523" w:type="dxa"/>
            <w:gridSpan w:val="2"/>
          </w:tcPr>
          <w:p w:rsidR="005565FB" w:rsidRPr="005565FB" w:rsidRDefault="005565FB" w:rsidP="005565FB">
            <w:pPr>
              <w:spacing w:line="288" w:lineRule="atLeast"/>
              <w:jc w:val="lowKashida"/>
              <w:rPr>
                <w:sz w:val="26"/>
                <w:szCs w:val="26"/>
              </w:rPr>
            </w:pPr>
            <w:r w:rsidRPr="005565FB">
              <w:rPr>
                <w:sz w:val="26"/>
                <w:szCs w:val="26"/>
              </w:rPr>
              <w:t>Patent</w:t>
            </w:r>
          </w:p>
        </w:tc>
      </w:tr>
      <w:tr w:rsidR="005565FB" w:rsidTr="005565FB">
        <w:tc>
          <w:tcPr>
            <w:tcW w:w="7036" w:type="dxa"/>
          </w:tcPr>
          <w:p w:rsidR="005565FB" w:rsidRPr="005565FB" w:rsidRDefault="005565FB" w:rsidP="005565FB">
            <w:pPr>
              <w:spacing w:line="288" w:lineRule="atLeast"/>
              <w:jc w:val="lowKashida"/>
              <w:rPr>
                <w:sz w:val="26"/>
                <w:szCs w:val="26"/>
              </w:rPr>
            </w:pPr>
            <w:r w:rsidRPr="005565FB">
              <w:rPr>
                <w:sz w:val="26"/>
                <w:szCs w:val="26"/>
              </w:rPr>
              <w:t>Finding a method for evaluation of alpha and beta</w:t>
            </w:r>
          </w:p>
          <w:p w:rsidR="005565FB" w:rsidRPr="005565FB" w:rsidRDefault="005565FB" w:rsidP="005565FB">
            <w:pPr>
              <w:spacing w:line="288" w:lineRule="atLeast"/>
              <w:jc w:val="lowKashida"/>
              <w:rPr>
                <w:sz w:val="26"/>
                <w:szCs w:val="26"/>
              </w:rPr>
            </w:pPr>
            <w:r w:rsidRPr="005565FB">
              <w:rPr>
                <w:sz w:val="26"/>
                <w:szCs w:val="26"/>
              </w:rPr>
              <w:t>Corrosion Behavior of Ti-6Al-4V alloy</w:t>
            </w:r>
          </w:p>
          <w:p w:rsidR="005565FB" w:rsidRDefault="005565FB" w:rsidP="00FA391E">
            <w:pPr>
              <w:spacing w:line="288" w:lineRule="atLeast"/>
              <w:rPr>
                <w:b/>
                <w:bCs/>
                <w:sz w:val="34"/>
                <w:szCs w:val="34"/>
              </w:rPr>
            </w:pPr>
          </w:p>
        </w:tc>
        <w:tc>
          <w:tcPr>
            <w:tcW w:w="1487" w:type="dxa"/>
          </w:tcPr>
          <w:p w:rsidR="005565FB" w:rsidRDefault="005565FB" w:rsidP="005565FB">
            <w:pPr>
              <w:spacing w:line="288" w:lineRule="atLeast"/>
              <w:rPr>
                <w:b/>
                <w:bCs/>
                <w:sz w:val="34"/>
                <w:szCs w:val="34"/>
              </w:rPr>
            </w:pPr>
            <w:r w:rsidRPr="005565FB">
              <w:rPr>
                <w:sz w:val="26"/>
                <w:szCs w:val="26"/>
              </w:rPr>
              <w:t>No: 65455, Date: Jul 6, 2010</w:t>
            </w:r>
          </w:p>
        </w:tc>
      </w:tr>
      <w:tr w:rsidR="00D22CCD" w:rsidTr="005565FB">
        <w:tc>
          <w:tcPr>
            <w:tcW w:w="7036" w:type="dxa"/>
          </w:tcPr>
          <w:p w:rsidR="00D22CCD" w:rsidRPr="005565FB" w:rsidRDefault="00D22CCD" w:rsidP="005565FB">
            <w:pPr>
              <w:spacing w:line="288" w:lineRule="atLeast"/>
              <w:jc w:val="lowKashida"/>
              <w:rPr>
                <w:sz w:val="26"/>
                <w:szCs w:val="26"/>
              </w:rPr>
            </w:pPr>
            <w:r>
              <w:rPr>
                <w:sz w:val="26"/>
                <w:szCs w:val="26"/>
              </w:rPr>
              <w:t>Wear testing machine for different coatings</w:t>
            </w:r>
          </w:p>
        </w:tc>
        <w:tc>
          <w:tcPr>
            <w:tcW w:w="1487" w:type="dxa"/>
          </w:tcPr>
          <w:p w:rsidR="00D22CCD" w:rsidRPr="005565FB" w:rsidRDefault="00D22CCD" w:rsidP="005565FB">
            <w:pPr>
              <w:spacing w:line="288" w:lineRule="atLeast"/>
              <w:rPr>
                <w:sz w:val="26"/>
                <w:szCs w:val="26"/>
              </w:rPr>
            </w:pPr>
            <w:r>
              <w:rPr>
                <w:sz w:val="26"/>
                <w:szCs w:val="26"/>
              </w:rPr>
              <w:t>2015</w:t>
            </w:r>
          </w:p>
        </w:tc>
      </w:tr>
      <w:tr w:rsidR="00D22CCD" w:rsidTr="005565FB">
        <w:tc>
          <w:tcPr>
            <w:tcW w:w="7036" w:type="dxa"/>
          </w:tcPr>
          <w:p w:rsidR="00D22CCD" w:rsidRPr="005565FB" w:rsidRDefault="00D22CCD" w:rsidP="005565FB">
            <w:pPr>
              <w:spacing w:line="288" w:lineRule="atLeast"/>
              <w:jc w:val="lowKashida"/>
              <w:rPr>
                <w:sz w:val="26"/>
                <w:szCs w:val="26"/>
              </w:rPr>
            </w:pPr>
            <w:r>
              <w:rPr>
                <w:sz w:val="26"/>
                <w:szCs w:val="26"/>
              </w:rPr>
              <w:t xml:space="preserve">Tribocorrosion testing machine </w:t>
            </w:r>
          </w:p>
        </w:tc>
        <w:tc>
          <w:tcPr>
            <w:tcW w:w="1487" w:type="dxa"/>
          </w:tcPr>
          <w:p w:rsidR="00D22CCD" w:rsidRPr="005565FB" w:rsidRDefault="00D22CCD" w:rsidP="005565FB">
            <w:pPr>
              <w:spacing w:line="288" w:lineRule="atLeast"/>
              <w:rPr>
                <w:sz w:val="26"/>
                <w:szCs w:val="26"/>
              </w:rPr>
            </w:pPr>
            <w:r>
              <w:rPr>
                <w:sz w:val="26"/>
                <w:szCs w:val="26"/>
              </w:rPr>
              <w:t>2020</w:t>
            </w:r>
          </w:p>
        </w:tc>
      </w:tr>
    </w:tbl>
    <w:p w:rsidR="005565FB" w:rsidRDefault="005565FB" w:rsidP="00706FC0">
      <w:pPr>
        <w:ind w:left="720"/>
        <w:jc w:val="both"/>
        <w:rPr>
          <w:b/>
          <w:bCs/>
          <w:sz w:val="34"/>
          <w:szCs w:val="34"/>
        </w:rPr>
      </w:pPr>
    </w:p>
    <w:p w:rsidR="006F1E33" w:rsidRDefault="006F1E33" w:rsidP="00706FC0">
      <w:pPr>
        <w:ind w:left="720"/>
        <w:jc w:val="both"/>
        <w:rPr>
          <w:b/>
          <w:bCs/>
          <w:sz w:val="34"/>
          <w:szCs w:val="34"/>
        </w:rPr>
      </w:pPr>
    </w:p>
    <w:p w:rsidR="006F1E33" w:rsidRDefault="006F1E33" w:rsidP="00706FC0">
      <w:pPr>
        <w:ind w:left="720"/>
        <w:jc w:val="both"/>
        <w:rPr>
          <w:b/>
          <w:bCs/>
          <w:sz w:val="34"/>
          <w:szCs w:val="34"/>
        </w:rPr>
      </w:pPr>
    </w:p>
    <w:p w:rsidR="006F1E33" w:rsidRDefault="006F1E33" w:rsidP="00706FC0">
      <w:pPr>
        <w:ind w:left="720"/>
        <w:jc w:val="both"/>
        <w:rPr>
          <w:b/>
          <w:bCs/>
          <w:sz w:val="34"/>
          <w:szCs w:val="34"/>
        </w:rPr>
      </w:pPr>
    </w:p>
    <w:p w:rsidR="006F1E33" w:rsidRDefault="006F1E33" w:rsidP="00706FC0">
      <w:pPr>
        <w:ind w:left="720"/>
        <w:jc w:val="both"/>
        <w:rPr>
          <w:b/>
          <w:bCs/>
          <w:sz w:val="34"/>
          <w:szCs w:val="34"/>
        </w:rPr>
      </w:pPr>
    </w:p>
    <w:p w:rsidR="006F1E33" w:rsidRDefault="006F1E33" w:rsidP="00706FC0">
      <w:pPr>
        <w:ind w:left="720"/>
        <w:jc w:val="both"/>
        <w:rPr>
          <w:b/>
          <w:bCs/>
          <w:sz w:val="34"/>
          <w:szCs w:val="34"/>
        </w:rPr>
      </w:pPr>
    </w:p>
    <w:p w:rsidR="00CC3A32" w:rsidRDefault="00CC3A32" w:rsidP="00CC3A32">
      <w:pPr>
        <w:jc w:val="both"/>
        <w:outlineLvl w:val="0"/>
        <w:rPr>
          <w:lang w:val="en-GB"/>
        </w:rPr>
      </w:pPr>
      <w:r>
        <w:rPr>
          <w:b/>
          <w:lang w:val="en-GB"/>
        </w:rPr>
        <w:t>Google scholar profile:</w:t>
      </w:r>
      <w:r w:rsidRPr="00530D62">
        <w:rPr>
          <w:lang w:val="en-GB"/>
        </w:rPr>
        <w:t xml:space="preserve"> </w:t>
      </w:r>
    </w:p>
    <w:p w:rsidR="00D22CCD" w:rsidRDefault="00E05B1D" w:rsidP="00706FC0">
      <w:pPr>
        <w:ind w:left="720"/>
        <w:jc w:val="both"/>
        <w:rPr>
          <w:lang w:val="en-GB"/>
        </w:rPr>
      </w:pPr>
      <w:hyperlink r:id="rId11" w:history="1">
        <w:r w:rsidR="00705A65" w:rsidRPr="00D60407">
          <w:rPr>
            <w:rStyle w:val="Hyperlink"/>
            <w:lang w:val="en-GB"/>
          </w:rPr>
          <w:t>https://scholar.google.com/citations?view_op=list_works&amp;hl=en&amp;hl=en&amp;user=k0OT0mcAAAAJ&amp;sortby=pubdate</w:t>
        </w:r>
      </w:hyperlink>
    </w:p>
    <w:p w:rsidR="00705A65" w:rsidRDefault="00705A65" w:rsidP="00706FC0">
      <w:pPr>
        <w:ind w:left="720"/>
        <w:jc w:val="both"/>
        <w:rPr>
          <w:lang w:val="en-GB"/>
        </w:rPr>
      </w:pPr>
    </w:p>
    <w:p w:rsidR="00705A65" w:rsidRPr="00705A65" w:rsidRDefault="00705A65" w:rsidP="00705A65">
      <w:pPr>
        <w:jc w:val="both"/>
        <w:outlineLvl w:val="0"/>
        <w:rPr>
          <w:b/>
          <w:lang w:val="en-GB"/>
        </w:rPr>
      </w:pPr>
      <w:r w:rsidRPr="00705A65">
        <w:rPr>
          <w:b/>
          <w:lang w:val="en-GB"/>
        </w:rPr>
        <w:t>LinkedIn:</w:t>
      </w:r>
    </w:p>
    <w:p w:rsidR="00705A65" w:rsidRDefault="00E05B1D" w:rsidP="00706FC0">
      <w:pPr>
        <w:ind w:left="720"/>
        <w:jc w:val="both"/>
        <w:rPr>
          <w:lang w:val="en-GB"/>
        </w:rPr>
      </w:pPr>
      <w:hyperlink r:id="rId12" w:history="1">
        <w:r w:rsidR="00705A65" w:rsidRPr="00D60407">
          <w:rPr>
            <w:rStyle w:val="Hyperlink"/>
            <w:lang w:val="en-GB"/>
          </w:rPr>
          <w:t>https://www.linkedin.com/in/masoud-atapour/?originalSubdomain=ir</w:t>
        </w:r>
      </w:hyperlink>
    </w:p>
    <w:p w:rsidR="00705A65" w:rsidRDefault="00705A65" w:rsidP="00706FC0">
      <w:pPr>
        <w:ind w:left="720"/>
        <w:jc w:val="both"/>
        <w:rPr>
          <w:lang w:val="en-GB"/>
        </w:rPr>
      </w:pPr>
    </w:p>
    <w:p w:rsidR="00705A65" w:rsidRDefault="00705A65" w:rsidP="00706FC0">
      <w:pPr>
        <w:ind w:left="720"/>
        <w:jc w:val="both"/>
        <w:rPr>
          <w:lang w:val="en-GB"/>
        </w:rPr>
      </w:pPr>
    </w:p>
    <w:p w:rsidR="00705A65" w:rsidRPr="00C76CD2" w:rsidRDefault="00705A65" w:rsidP="00706FC0">
      <w:pPr>
        <w:ind w:left="720"/>
        <w:jc w:val="both"/>
        <w:rPr>
          <w:rFonts w:asciiTheme="majorBidi" w:hAnsiTheme="majorBidi" w:cstheme="majorBidi"/>
        </w:rPr>
      </w:pPr>
    </w:p>
    <w:p w:rsidR="00D22CCD" w:rsidRPr="00C76CD2" w:rsidRDefault="00D22CCD" w:rsidP="00706FC0">
      <w:pPr>
        <w:ind w:left="720"/>
        <w:jc w:val="both"/>
        <w:rPr>
          <w:rFonts w:asciiTheme="majorBidi" w:hAnsiTheme="majorBidi" w:cstheme="majorBidi"/>
        </w:rPr>
      </w:pPr>
      <w:r w:rsidRPr="00C76CD2">
        <w:rPr>
          <w:rFonts w:asciiTheme="majorBidi" w:hAnsiTheme="majorBidi" w:cstheme="majorBidi"/>
          <w:b/>
          <w:bCs/>
        </w:rPr>
        <w:t>References</w:t>
      </w:r>
      <w:r w:rsidRPr="00C76CD2">
        <w:rPr>
          <w:rFonts w:asciiTheme="majorBidi" w:hAnsiTheme="majorBidi" w:cstheme="majorBidi"/>
        </w:rPr>
        <w:t>:</w:t>
      </w:r>
    </w:p>
    <w:p w:rsidR="00D22CCD" w:rsidRPr="00C76CD2" w:rsidRDefault="00D22CCD" w:rsidP="00D22CCD">
      <w:pPr>
        <w:pStyle w:val="ListParagraph"/>
        <w:numPr>
          <w:ilvl w:val="0"/>
          <w:numId w:val="13"/>
        </w:numPr>
        <w:jc w:val="both"/>
        <w:rPr>
          <w:rFonts w:asciiTheme="majorBidi" w:hAnsiTheme="majorBidi" w:cstheme="majorBidi"/>
        </w:rPr>
      </w:pPr>
      <w:r w:rsidRPr="00C76CD2">
        <w:rPr>
          <w:rFonts w:asciiTheme="majorBidi" w:hAnsiTheme="majorBidi" w:cstheme="majorBidi"/>
          <w:color w:val="333333"/>
          <w:spacing w:val="4"/>
        </w:rPr>
        <w:t>Prof. Gerald S. Frankel, Ohio State University, USA</w:t>
      </w:r>
    </w:p>
    <w:p w:rsidR="00D22CCD" w:rsidRPr="00C76CD2" w:rsidRDefault="00D22CCD" w:rsidP="00D22CCD">
      <w:pPr>
        <w:pStyle w:val="ListParagraph"/>
        <w:numPr>
          <w:ilvl w:val="0"/>
          <w:numId w:val="13"/>
        </w:numPr>
        <w:jc w:val="both"/>
        <w:rPr>
          <w:rFonts w:asciiTheme="majorBidi" w:hAnsiTheme="majorBidi" w:cstheme="majorBidi"/>
        </w:rPr>
      </w:pPr>
      <w:r w:rsidRPr="00C76CD2">
        <w:rPr>
          <w:rFonts w:asciiTheme="majorBidi" w:hAnsiTheme="majorBidi" w:cstheme="majorBidi"/>
        </w:rPr>
        <w:t>Dr. Yolanda Hedberg, Western University, Canada</w:t>
      </w:r>
    </w:p>
    <w:p w:rsidR="00D22CCD" w:rsidRPr="00C76CD2" w:rsidRDefault="00D22CCD" w:rsidP="00D22CCD">
      <w:pPr>
        <w:pStyle w:val="ListParagraph"/>
        <w:numPr>
          <w:ilvl w:val="0"/>
          <w:numId w:val="13"/>
        </w:numPr>
        <w:jc w:val="both"/>
        <w:rPr>
          <w:rFonts w:asciiTheme="majorBidi" w:hAnsiTheme="majorBidi" w:cstheme="majorBidi"/>
        </w:rPr>
      </w:pPr>
      <w:r w:rsidRPr="00C76CD2">
        <w:rPr>
          <w:rFonts w:asciiTheme="majorBidi" w:hAnsiTheme="majorBidi" w:cstheme="majorBidi"/>
        </w:rPr>
        <w:t>Prof. Inger Odnevall Wallinder, KTH Royal Institute of Technology, Sweden</w:t>
      </w:r>
      <w:r w:rsidR="005D4360" w:rsidRPr="00C76CD2">
        <w:rPr>
          <w:rFonts w:asciiTheme="majorBidi" w:hAnsiTheme="majorBidi" w:cstheme="majorBidi"/>
        </w:rPr>
        <w:t>.</w:t>
      </w:r>
    </w:p>
    <w:p w:rsidR="005D4360" w:rsidRPr="00C76CD2" w:rsidRDefault="005D4360" w:rsidP="00803DD2">
      <w:pPr>
        <w:pStyle w:val="ListParagraph"/>
        <w:numPr>
          <w:ilvl w:val="0"/>
          <w:numId w:val="13"/>
        </w:numPr>
        <w:jc w:val="both"/>
        <w:rPr>
          <w:rFonts w:asciiTheme="majorBidi" w:hAnsiTheme="majorBidi" w:cstheme="majorBidi"/>
        </w:rPr>
      </w:pPr>
      <w:r w:rsidRPr="00C76CD2">
        <w:rPr>
          <w:rFonts w:asciiTheme="majorBidi" w:hAnsiTheme="majorBidi" w:cstheme="majorBidi"/>
        </w:rPr>
        <w:t xml:space="preserve"> Prof. Mikhail Zheludkevich, </w:t>
      </w:r>
      <w:r w:rsidR="00803DD2" w:rsidRPr="00C76CD2">
        <w:rPr>
          <w:rFonts w:asciiTheme="majorBidi" w:hAnsiTheme="majorBidi" w:cstheme="majorBidi"/>
        </w:rPr>
        <w:t>Helmholtz-Zentrum Geesthacht, Germany.</w:t>
      </w:r>
    </w:p>
    <w:p w:rsidR="00803DD2" w:rsidRPr="00C76CD2" w:rsidRDefault="00803DD2" w:rsidP="00803DD2">
      <w:pPr>
        <w:pStyle w:val="ListParagraph"/>
        <w:numPr>
          <w:ilvl w:val="0"/>
          <w:numId w:val="13"/>
        </w:numPr>
        <w:jc w:val="both"/>
        <w:rPr>
          <w:rFonts w:asciiTheme="majorBidi" w:hAnsiTheme="majorBidi" w:cstheme="majorBidi"/>
        </w:rPr>
      </w:pPr>
      <w:r w:rsidRPr="00C76CD2">
        <w:rPr>
          <w:rFonts w:asciiTheme="majorBidi" w:hAnsiTheme="majorBidi" w:cstheme="majorBidi"/>
        </w:rPr>
        <w:t>Prof. Stefano Trasatti, Milano University, Italy.</w:t>
      </w:r>
    </w:p>
    <w:p w:rsidR="00D22CCD" w:rsidRPr="00C76CD2" w:rsidRDefault="00D22CCD" w:rsidP="00706FC0">
      <w:pPr>
        <w:ind w:left="720"/>
        <w:jc w:val="both"/>
        <w:rPr>
          <w:rFonts w:asciiTheme="majorBidi" w:hAnsiTheme="majorBidi" w:cstheme="majorBidi"/>
        </w:rPr>
      </w:pPr>
    </w:p>
    <w:sectPr w:rsidR="00D22CCD" w:rsidRPr="00C76CD2" w:rsidSect="00FA07C8">
      <w:footerReference w:type="even" r:id="rId13"/>
      <w:footerReference w:type="default" r:id="rId14"/>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B1D" w:rsidRDefault="00E05B1D">
      <w:r>
        <w:separator/>
      </w:r>
    </w:p>
  </w:endnote>
  <w:endnote w:type="continuationSeparator" w:id="0">
    <w:p w:rsidR="00E05B1D" w:rsidRDefault="00E0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Zar">
    <w:panose1 w:val="000005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 Koodak">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87" w:rsidRDefault="00605A87" w:rsidP="007F26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5A87" w:rsidRDefault="00605A87" w:rsidP="007F26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87" w:rsidRDefault="00605A87" w:rsidP="00E145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0B9D">
      <w:rPr>
        <w:rStyle w:val="PageNumber"/>
        <w:noProof/>
      </w:rPr>
      <w:t>1</w:t>
    </w:r>
    <w:r>
      <w:rPr>
        <w:rStyle w:val="PageNumber"/>
      </w:rPr>
      <w:fldChar w:fldCharType="end"/>
    </w:r>
  </w:p>
  <w:p w:rsidR="00605A87" w:rsidRDefault="00605A87" w:rsidP="007F26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B1D" w:rsidRDefault="00E05B1D">
      <w:r>
        <w:separator/>
      </w:r>
    </w:p>
  </w:footnote>
  <w:footnote w:type="continuationSeparator" w:id="0">
    <w:p w:rsidR="00E05B1D" w:rsidRDefault="00E05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0C5F"/>
    <w:multiLevelType w:val="multilevel"/>
    <w:tmpl w:val="82DE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80255"/>
    <w:multiLevelType w:val="multilevel"/>
    <w:tmpl w:val="5E38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F0101"/>
    <w:multiLevelType w:val="hybridMultilevel"/>
    <w:tmpl w:val="144E5C82"/>
    <w:lvl w:ilvl="0" w:tplc="7E8674C4">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3" w15:restartNumberingAfterBreak="0">
    <w:nsid w:val="1F73376C"/>
    <w:multiLevelType w:val="hybridMultilevel"/>
    <w:tmpl w:val="7FC65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B7D05"/>
    <w:multiLevelType w:val="hybridMultilevel"/>
    <w:tmpl w:val="B4F81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7454E"/>
    <w:multiLevelType w:val="hybridMultilevel"/>
    <w:tmpl w:val="027208A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DD1A2D"/>
    <w:multiLevelType w:val="hybridMultilevel"/>
    <w:tmpl w:val="08FE465C"/>
    <w:lvl w:ilvl="0" w:tplc="EDCAD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15375B"/>
    <w:multiLevelType w:val="hybridMultilevel"/>
    <w:tmpl w:val="144E5C82"/>
    <w:lvl w:ilvl="0" w:tplc="7E8674C4">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8" w15:restartNumberingAfterBreak="0">
    <w:nsid w:val="4AFB3E14"/>
    <w:multiLevelType w:val="hybridMultilevel"/>
    <w:tmpl w:val="70FE4B3C"/>
    <w:lvl w:ilvl="0" w:tplc="0409000D">
      <w:start w:val="1"/>
      <w:numFmt w:val="bullet"/>
      <w:lvlText w:val=""/>
      <w:lvlJc w:val="left"/>
      <w:pPr>
        <w:tabs>
          <w:tab w:val="num" w:pos="780"/>
        </w:tabs>
        <w:ind w:left="780" w:hanging="42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96020D"/>
    <w:multiLevelType w:val="hybridMultilevel"/>
    <w:tmpl w:val="E10AC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62134"/>
    <w:multiLevelType w:val="hybridMultilevel"/>
    <w:tmpl w:val="1E7620C0"/>
    <w:lvl w:ilvl="0" w:tplc="E65E581E">
      <w:start w:val="1"/>
      <w:numFmt w:val="bullet"/>
      <w:lvlText w:val=""/>
      <w:lvlJc w:val="left"/>
      <w:pPr>
        <w:tabs>
          <w:tab w:val="num" w:pos="1164"/>
        </w:tabs>
        <w:ind w:left="1164"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700314"/>
    <w:multiLevelType w:val="hybridMultilevel"/>
    <w:tmpl w:val="0744FF7E"/>
    <w:lvl w:ilvl="0" w:tplc="C92EA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10"/>
  </w:num>
  <w:num w:numId="4">
    <w:abstractNumId w:val="1"/>
  </w:num>
  <w:num w:numId="5">
    <w:abstractNumId w:val="0"/>
  </w:num>
  <w:num w:numId="6">
    <w:abstractNumId w:val="6"/>
  </w:num>
  <w:num w:numId="7">
    <w:abstractNumId w:val="3"/>
  </w:num>
  <w:num w:numId="8">
    <w:abstractNumId w:val="4"/>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F2"/>
    <w:rsid w:val="0000113F"/>
    <w:rsid w:val="00002BE4"/>
    <w:rsid w:val="00003D8F"/>
    <w:rsid w:val="00013BB0"/>
    <w:rsid w:val="0002064D"/>
    <w:rsid w:val="000211F2"/>
    <w:rsid w:val="00023B04"/>
    <w:rsid w:val="00025018"/>
    <w:rsid w:val="00025982"/>
    <w:rsid w:val="000278B2"/>
    <w:rsid w:val="00030D2B"/>
    <w:rsid w:val="000315F7"/>
    <w:rsid w:val="000337AD"/>
    <w:rsid w:val="000342DC"/>
    <w:rsid w:val="000349A1"/>
    <w:rsid w:val="00035137"/>
    <w:rsid w:val="00044737"/>
    <w:rsid w:val="00044806"/>
    <w:rsid w:val="00045B24"/>
    <w:rsid w:val="00045B8A"/>
    <w:rsid w:val="00045F75"/>
    <w:rsid w:val="00047F59"/>
    <w:rsid w:val="00052251"/>
    <w:rsid w:val="000533B9"/>
    <w:rsid w:val="00055D83"/>
    <w:rsid w:val="00056120"/>
    <w:rsid w:val="0005769A"/>
    <w:rsid w:val="000618A2"/>
    <w:rsid w:val="000652B9"/>
    <w:rsid w:val="00066BB0"/>
    <w:rsid w:val="00070FC3"/>
    <w:rsid w:val="00071D91"/>
    <w:rsid w:val="00074DDE"/>
    <w:rsid w:val="0007583A"/>
    <w:rsid w:val="0007779D"/>
    <w:rsid w:val="00077898"/>
    <w:rsid w:val="00080D57"/>
    <w:rsid w:val="0008325B"/>
    <w:rsid w:val="0008689A"/>
    <w:rsid w:val="000A2F3C"/>
    <w:rsid w:val="000A59FA"/>
    <w:rsid w:val="000B1A7E"/>
    <w:rsid w:val="000B349E"/>
    <w:rsid w:val="000C2EB1"/>
    <w:rsid w:val="000C4A24"/>
    <w:rsid w:val="000D097B"/>
    <w:rsid w:val="000D1A72"/>
    <w:rsid w:val="000D44CF"/>
    <w:rsid w:val="000D5837"/>
    <w:rsid w:val="000D73B2"/>
    <w:rsid w:val="000D7D09"/>
    <w:rsid w:val="000E1FBC"/>
    <w:rsid w:val="000E2D51"/>
    <w:rsid w:val="000E3A37"/>
    <w:rsid w:val="000E3C2A"/>
    <w:rsid w:val="000F009B"/>
    <w:rsid w:val="000F0CC7"/>
    <w:rsid w:val="000F0F3E"/>
    <w:rsid w:val="000F4167"/>
    <w:rsid w:val="000F57E2"/>
    <w:rsid w:val="0010284E"/>
    <w:rsid w:val="001034E4"/>
    <w:rsid w:val="00103BE7"/>
    <w:rsid w:val="00105A68"/>
    <w:rsid w:val="00107283"/>
    <w:rsid w:val="00112001"/>
    <w:rsid w:val="0011363F"/>
    <w:rsid w:val="00114CE3"/>
    <w:rsid w:val="0011621D"/>
    <w:rsid w:val="00120215"/>
    <w:rsid w:val="0012072D"/>
    <w:rsid w:val="00126570"/>
    <w:rsid w:val="00126731"/>
    <w:rsid w:val="001356AA"/>
    <w:rsid w:val="00141A1A"/>
    <w:rsid w:val="001421A0"/>
    <w:rsid w:val="0014384B"/>
    <w:rsid w:val="00156D4B"/>
    <w:rsid w:val="00157DE6"/>
    <w:rsid w:val="00164E26"/>
    <w:rsid w:val="00166802"/>
    <w:rsid w:val="00173113"/>
    <w:rsid w:val="00175CF3"/>
    <w:rsid w:val="00176478"/>
    <w:rsid w:val="00176554"/>
    <w:rsid w:val="0018128F"/>
    <w:rsid w:val="00181E00"/>
    <w:rsid w:val="001825F2"/>
    <w:rsid w:val="00184DAE"/>
    <w:rsid w:val="00190EDF"/>
    <w:rsid w:val="00193548"/>
    <w:rsid w:val="001946E7"/>
    <w:rsid w:val="0019764D"/>
    <w:rsid w:val="001A55C0"/>
    <w:rsid w:val="001A5998"/>
    <w:rsid w:val="001B0398"/>
    <w:rsid w:val="001B3624"/>
    <w:rsid w:val="001B3EE1"/>
    <w:rsid w:val="001B44D9"/>
    <w:rsid w:val="001B5652"/>
    <w:rsid w:val="001B644A"/>
    <w:rsid w:val="001B76C8"/>
    <w:rsid w:val="001C17E0"/>
    <w:rsid w:val="001C437D"/>
    <w:rsid w:val="001C5D0F"/>
    <w:rsid w:val="001D12AA"/>
    <w:rsid w:val="001D3E25"/>
    <w:rsid w:val="001D6B75"/>
    <w:rsid w:val="001D76DF"/>
    <w:rsid w:val="001E34FB"/>
    <w:rsid w:val="001E43BD"/>
    <w:rsid w:val="001E7780"/>
    <w:rsid w:val="001F10A8"/>
    <w:rsid w:val="001F41AF"/>
    <w:rsid w:val="001F6079"/>
    <w:rsid w:val="00200971"/>
    <w:rsid w:val="00201838"/>
    <w:rsid w:val="0020383A"/>
    <w:rsid w:val="002048D6"/>
    <w:rsid w:val="00205CDD"/>
    <w:rsid w:val="002123AE"/>
    <w:rsid w:val="00214CD2"/>
    <w:rsid w:val="002151CD"/>
    <w:rsid w:val="002163FB"/>
    <w:rsid w:val="00220EB7"/>
    <w:rsid w:val="0022377B"/>
    <w:rsid w:val="002254E6"/>
    <w:rsid w:val="00226222"/>
    <w:rsid w:val="00227185"/>
    <w:rsid w:val="00227687"/>
    <w:rsid w:val="002302E8"/>
    <w:rsid w:val="00232588"/>
    <w:rsid w:val="00235966"/>
    <w:rsid w:val="002404AA"/>
    <w:rsid w:val="00244646"/>
    <w:rsid w:val="00244A50"/>
    <w:rsid w:val="00246A95"/>
    <w:rsid w:val="002512B8"/>
    <w:rsid w:val="0025162C"/>
    <w:rsid w:val="00252704"/>
    <w:rsid w:val="002567C3"/>
    <w:rsid w:val="00271836"/>
    <w:rsid w:val="00273E47"/>
    <w:rsid w:val="002748B3"/>
    <w:rsid w:val="00274B0A"/>
    <w:rsid w:val="00275864"/>
    <w:rsid w:val="00284AE0"/>
    <w:rsid w:val="00290923"/>
    <w:rsid w:val="002913D6"/>
    <w:rsid w:val="00294F53"/>
    <w:rsid w:val="00296367"/>
    <w:rsid w:val="002A1FC7"/>
    <w:rsid w:val="002A2EAF"/>
    <w:rsid w:val="002B0930"/>
    <w:rsid w:val="002B1F1B"/>
    <w:rsid w:val="002B4B26"/>
    <w:rsid w:val="002B6F0F"/>
    <w:rsid w:val="002C061D"/>
    <w:rsid w:val="002C1F27"/>
    <w:rsid w:val="002C3D05"/>
    <w:rsid w:val="002D0AAB"/>
    <w:rsid w:val="002D4142"/>
    <w:rsid w:val="002E1013"/>
    <w:rsid w:val="002E2752"/>
    <w:rsid w:val="002E2A3E"/>
    <w:rsid w:val="002E370D"/>
    <w:rsid w:val="002E3D2D"/>
    <w:rsid w:val="002F3CC3"/>
    <w:rsid w:val="002F459B"/>
    <w:rsid w:val="002F6349"/>
    <w:rsid w:val="00307B8B"/>
    <w:rsid w:val="00317B6B"/>
    <w:rsid w:val="003212CF"/>
    <w:rsid w:val="00322A07"/>
    <w:rsid w:val="00327941"/>
    <w:rsid w:val="00336B65"/>
    <w:rsid w:val="003461AC"/>
    <w:rsid w:val="003469EF"/>
    <w:rsid w:val="0034753D"/>
    <w:rsid w:val="003519B6"/>
    <w:rsid w:val="003540D1"/>
    <w:rsid w:val="00362124"/>
    <w:rsid w:val="0036467F"/>
    <w:rsid w:val="00367ABA"/>
    <w:rsid w:val="003724DB"/>
    <w:rsid w:val="00374045"/>
    <w:rsid w:val="00375894"/>
    <w:rsid w:val="00376FCC"/>
    <w:rsid w:val="003770C3"/>
    <w:rsid w:val="003806B7"/>
    <w:rsid w:val="0039027C"/>
    <w:rsid w:val="003A1B3F"/>
    <w:rsid w:val="003A541B"/>
    <w:rsid w:val="003B5909"/>
    <w:rsid w:val="003C0D13"/>
    <w:rsid w:val="003C1FA5"/>
    <w:rsid w:val="003C30F0"/>
    <w:rsid w:val="003C320F"/>
    <w:rsid w:val="003C37A5"/>
    <w:rsid w:val="003C5B65"/>
    <w:rsid w:val="003D0FCA"/>
    <w:rsid w:val="003D1ECF"/>
    <w:rsid w:val="003E26B7"/>
    <w:rsid w:val="003E3EDB"/>
    <w:rsid w:val="003E4176"/>
    <w:rsid w:val="003E50B1"/>
    <w:rsid w:val="003F0507"/>
    <w:rsid w:val="003F3B3A"/>
    <w:rsid w:val="003F54CB"/>
    <w:rsid w:val="003F55F2"/>
    <w:rsid w:val="003F73E6"/>
    <w:rsid w:val="00400085"/>
    <w:rsid w:val="004029F7"/>
    <w:rsid w:val="00402F6A"/>
    <w:rsid w:val="00403E80"/>
    <w:rsid w:val="00405281"/>
    <w:rsid w:val="00407C5C"/>
    <w:rsid w:val="00412159"/>
    <w:rsid w:val="00415447"/>
    <w:rsid w:val="00416EB6"/>
    <w:rsid w:val="00417D6E"/>
    <w:rsid w:val="00417FF2"/>
    <w:rsid w:val="004234FF"/>
    <w:rsid w:val="004236DC"/>
    <w:rsid w:val="00425E7D"/>
    <w:rsid w:val="00426453"/>
    <w:rsid w:val="004276E5"/>
    <w:rsid w:val="0043431F"/>
    <w:rsid w:val="004419DA"/>
    <w:rsid w:val="00441C73"/>
    <w:rsid w:val="004443C6"/>
    <w:rsid w:val="004447AF"/>
    <w:rsid w:val="00454C31"/>
    <w:rsid w:val="00455804"/>
    <w:rsid w:val="00455A5F"/>
    <w:rsid w:val="004636C6"/>
    <w:rsid w:val="00464F43"/>
    <w:rsid w:val="00465465"/>
    <w:rsid w:val="00465E1C"/>
    <w:rsid w:val="004748E3"/>
    <w:rsid w:val="00474A5C"/>
    <w:rsid w:val="00474F0D"/>
    <w:rsid w:val="00475EB0"/>
    <w:rsid w:val="00476F41"/>
    <w:rsid w:val="00482DDD"/>
    <w:rsid w:val="00483675"/>
    <w:rsid w:val="00485BB3"/>
    <w:rsid w:val="004865C7"/>
    <w:rsid w:val="0049260B"/>
    <w:rsid w:val="00496CD4"/>
    <w:rsid w:val="00496DB5"/>
    <w:rsid w:val="00496DC0"/>
    <w:rsid w:val="004A2773"/>
    <w:rsid w:val="004A4982"/>
    <w:rsid w:val="004B0A18"/>
    <w:rsid w:val="004D1DEE"/>
    <w:rsid w:val="004D20DA"/>
    <w:rsid w:val="004D4F30"/>
    <w:rsid w:val="004D7F91"/>
    <w:rsid w:val="004E0DD1"/>
    <w:rsid w:val="004E167B"/>
    <w:rsid w:val="004E76C6"/>
    <w:rsid w:val="004F0F5D"/>
    <w:rsid w:val="004F1330"/>
    <w:rsid w:val="004F1918"/>
    <w:rsid w:val="004F1F88"/>
    <w:rsid w:val="004F2C34"/>
    <w:rsid w:val="004F39A9"/>
    <w:rsid w:val="00501158"/>
    <w:rsid w:val="00507743"/>
    <w:rsid w:val="00510B9D"/>
    <w:rsid w:val="0051485E"/>
    <w:rsid w:val="00516BA1"/>
    <w:rsid w:val="00521068"/>
    <w:rsid w:val="00524EE6"/>
    <w:rsid w:val="00533846"/>
    <w:rsid w:val="00533936"/>
    <w:rsid w:val="00540E41"/>
    <w:rsid w:val="00542025"/>
    <w:rsid w:val="005448BD"/>
    <w:rsid w:val="005500DA"/>
    <w:rsid w:val="00551D53"/>
    <w:rsid w:val="00551EA2"/>
    <w:rsid w:val="00552618"/>
    <w:rsid w:val="005526BD"/>
    <w:rsid w:val="00552C49"/>
    <w:rsid w:val="0055300F"/>
    <w:rsid w:val="00553D82"/>
    <w:rsid w:val="00555171"/>
    <w:rsid w:val="005565FB"/>
    <w:rsid w:val="00556F43"/>
    <w:rsid w:val="005621DF"/>
    <w:rsid w:val="00563A80"/>
    <w:rsid w:val="0056496A"/>
    <w:rsid w:val="00565D6A"/>
    <w:rsid w:val="005707AF"/>
    <w:rsid w:val="00572FCD"/>
    <w:rsid w:val="00574BC7"/>
    <w:rsid w:val="00575D1F"/>
    <w:rsid w:val="00576491"/>
    <w:rsid w:val="00594BAC"/>
    <w:rsid w:val="00595C07"/>
    <w:rsid w:val="005A7519"/>
    <w:rsid w:val="005B6319"/>
    <w:rsid w:val="005C3BB2"/>
    <w:rsid w:val="005C4B53"/>
    <w:rsid w:val="005C6A95"/>
    <w:rsid w:val="005D343B"/>
    <w:rsid w:val="005D4360"/>
    <w:rsid w:val="005D7428"/>
    <w:rsid w:val="005E143E"/>
    <w:rsid w:val="005E55AA"/>
    <w:rsid w:val="005E6246"/>
    <w:rsid w:val="005E6C4E"/>
    <w:rsid w:val="005F2D37"/>
    <w:rsid w:val="006018BB"/>
    <w:rsid w:val="00604036"/>
    <w:rsid w:val="00605A87"/>
    <w:rsid w:val="00622AE6"/>
    <w:rsid w:val="006242A1"/>
    <w:rsid w:val="00625766"/>
    <w:rsid w:val="0063198C"/>
    <w:rsid w:val="00633CB6"/>
    <w:rsid w:val="0063486B"/>
    <w:rsid w:val="00636909"/>
    <w:rsid w:val="00636B26"/>
    <w:rsid w:val="00637318"/>
    <w:rsid w:val="0064226C"/>
    <w:rsid w:val="00643157"/>
    <w:rsid w:val="00644289"/>
    <w:rsid w:val="00646F80"/>
    <w:rsid w:val="006475B3"/>
    <w:rsid w:val="00650146"/>
    <w:rsid w:val="006508D7"/>
    <w:rsid w:val="00651E16"/>
    <w:rsid w:val="00652C5E"/>
    <w:rsid w:val="00654CC8"/>
    <w:rsid w:val="00654F39"/>
    <w:rsid w:val="00663435"/>
    <w:rsid w:val="0066527D"/>
    <w:rsid w:val="0067046E"/>
    <w:rsid w:val="00672867"/>
    <w:rsid w:val="00680E07"/>
    <w:rsid w:val="00681FC1"/>
    <w:rsid w:val="00682DCE"/>
    <w:rsid w:val="006838AB"/>
    <w:rsid w:val="006845A2"/>
    <w:rsid w:val="00690995"/>
    <w:rsid w:val="00691C5D"/>
    <w:rsid w:val="006945DB"/>
    <w:rsid w:val="00696280"/>
    <w:rsid w:val="006962F0"/>
    <w:rsid w:val="006A18B4"/>
    <w:rsid w:val="006B0215"/>
    <w:rsid w:val="006B030E"/>
    <w:rsid w:val="006B1287"/>
    <w:rsid w:val="006B2256"/>
    <w:rsid w:val="006B51C3"/>
    <w:rsid w:val="006B708A"/>
    <w:rsid w:val="006C08E4"/>
    <w:rsid w:val="006C16D4"/>
    <w:rsid w:val="006C1766"/>
    <w:rsid w:val="006C2B66"/>
    <w:rsid w:val="006C6733"/>
    <w:rsid w:val="006C71BD"/>
    <w:rsid w:val="006D3C78"/>
    <w:rsid w:val="006E43C3"/>
    <w:rsid w:val="006E4D3C"/>
    <w:rsid w:val="006E5773"/>
    <w:rsid w:val="006E5BE1"/>
    <w:rsid w:val="006E73BD"/>
    <w:rsid w:val="006F0156"/>
    <w:rsid w:val="006F1036"/>
    <w:rsid w:val="006F1E33"/>
    <w:rsid w:val="006F4DDC"/>
    <w:rsid w:val="006F52E1"/>
    <w:rsid w:val="006F6BA7"/>
    <w:rsid w:val="00702391"/>
    <w:rsid w:val="00703301"/>
    <w:rsid w:val="00703EEC"/>
    <w:rsid w:val="007055C5"/>
    <w:rsid w:val="00705A65"/>
    <w:rsid w:val="00706CD5"/>
    <w:rsid w:val="00706FC0"/>
    <w:rsid w:val="00707B12"/>
    <w:rsid w:val="00710AE9"/>
    <w:rsid w:val="00721D8B"/>
    <w:rsid w:val="00721FE8"/>
    <w:rsid w:val="00727434"/>
    <w:rsid w:val="00731726"/>
    <w:rsid w:val="00731D51"/>
    <w:rsid w:val="0074013D"/>
    <w:rsid w:val="007438B7"/>
    <w:rsid w:val="00745E6E"/>
    <w:rsid w:val="007504F3"/>
    <w:rsid w:val="00756501"/>
    <w:rsid w:val="007630F3"/>
    <w:rsid w:val="00763265"/>
    <w:rsid w:val="007639E4"/>
    <w:rsid w:val="00763ABA"/>
    <w:rsid w:val="00767180"/>
    <w:rsid w:val="00767FE2"/>
    <w:rsid w:val="00773FF1"/>
    <w:rsid w:val="007741A0"/>
    <w:rsid w:val="00780D61"/>
    <w:rsid w:val="00781DF8"/>
    <w:rsid w:val="00782313"/>
    <w:rsid w:val="00785B15"/>
    <w:rsid w:val="00790B8A"/>
    <w:rsid w:val="00792CD2"/>
    <w:rsid w:val="00793A1C"/>
    <w:rsid w:val="007940EB"/>
    <w:rsid w:val="0079420B"/>
    <w:rsid w:val="00797B8B"/>
    <w:rsid w:val="007A002F"/>
    <w:rsid w:val="007A06F1"/>
    <w:rsid w:val="007B6ECE"/>
    <w:rsid w:val="007C00EF"/>
    <w:rsid w:val="007C04AF"/>
    <w:rsid w:val="007C0D54"/>
    <w:rsid w:val="007C17B2"/>
    <w:rsid w:val="007C672E"/>
    <w:rsid w:val="007D2473"/>
    <w:rsid w:val="007D4210"/>
    <w:rsid w:val="007D7E34"/>
    <w:rsid w:val="007E126E"/>
    <w:rsid w:val="007E4DC1"/>
    <w:rsid w:val="007F208B"/>
    <w:rsid w:val="007F2676"/>
    <w:rsid w:val="007F2E5B"/>
    <w:rsid w:val="007F49DF"/>
    <w:rsid w:val="007F528C"/>
    <w:rsid w:val="007F6FDA"/>
    <w:rsid w:val="0080346D"/>
    <w:rsid w:val="00803DD2"/>
    <w:rsid w:val="008138D6"/>
    <w:rsid w:val="00814D7B"/>
    <w:rsid w:val="00815B12"/>
    <w:rsid w:val="0081710E"/>
    <w:rsid w:val="00824558"/>
    <w:rsid w:val="00826978"/>
    <w:rsid w:val="00827D74"/>
    <w:rsid w:val="0083654F"/>
    <w:rsid w:val="00836D05"/>
    <w:rsid w:val="00843A06"/>
    <w:rsid w:val="00845246"/>
    <w:rsid w:val="00846689"/>
    <w:rsid w:val="0086524D"/>
    <w:rsid w:val="00866B27"/>
    <w:rsid w:val="00872130"/>
    <w:rsid w:val="00872932"/>
    <w:rsid w:val="0088025A"/>
    <w:rsid w:val="00882448"/>
    <w:rsid w:val="0088450B"/>
    <w:rsid w:val="00887BAF"/>
    <w:rsid w:val="008A2799"/>
    <w:rsid w:val="008B10FE"/>
    <w:rsid w:val="008B19A1"/>
    <w:rsid w:val="008B2A40"/>
    <w:rsid w:val="008B2CFA"/>
    <w:rsid w:val="008B5F4F"/>
    <w:rsid w:val="008B7DDA"/>
    <w:rsid w:val="008C0078"/>
    <w:rsid w:val="008C0733"/>
    <w:rsid w:val="008C3043"/>
    <w:rsid w:val="008C3975"/>
    <w:rsid w:val="008C799B"/>
    <w:rsid w:val="008D04CC"/>
    <w:rsid w:val="008D0DC1"/>
    <w:rsid w:val="008D566F"/>
    <w:rsid w:val="008F019A"/>
    <w:rsid w:val="008F1F79"/>
    <w:rsid w:val="008F204B"/>
    <w:rsid w:val="008F35AF"/>
    <w:rsid w:val="00910698"/>
    <w:rsid w:val="00911E13"/>
    <w:rsid w:val="009169D9"/>
    <w:rsid w:val="00917908"/>
    <w:rsid w:val="00917C8E"/>
    <w:rsid w:val="00924EA9"/>
    <w:rsid w:val="009257B4"/>
    <w:rsid w:val="0092608F"/>
    <w:rsid w:val="009277D1"/>
    <w:rsid w:val="00931043"/>
    <w:rsid w:val="0093380D"/>
    <w:rsid w:val="0093389A"/>
    <w:rsid w:val="00944BCB"/>
    <w:rsid w:val="009467DB"/>
    <w:rsid w:val="00946855"/>
    <w:rsid w:val="00950B53"/>
    <w:rsid w:val="00951D65"/>
    <w:rsid w:val="009533E6"/>
    <w:rsid w:val="00963A4D"/>
    <w:rsid w:val="009648AF"/>
    <w:rsid w:val="00967420"/>
    <w:rsid w:val="00970ECE"/>
    <w:rsid w:val="00972CD1"/>
    <w:rsid w:val="00981CFF"/>
    <w:rsid w:val="00981D93"/>
    <w:rsid w:val="00983E71"/>
    <w:rsid w:val="00984984"/>
    <w:rsid w:val="00984FCD"/>
    <w:rsid w:val="00992E11"/>
    <w:rsid w:val="009931E1"/>
    <w:rsid w:val="00994E59"/>
    <w:rsid w:val="00997FB4"/>
    <w:rsid w:val="009A05B5"/>
    <w:rsid w:val="009A2696"/>
    <w:rsid w:val="009A2B4A"/>
    <w:rsid w:val="009A7423"/>
    <w:rsid w:val="009B12D0"/>
    <w:rsid w:val="009C2497"/>
    <w:rsid w:val="009D34F3"/>
    <w:rsid w:val="009D5C30"/>
    <w:rsid w:val="009E0F39"/>
    <w:rsid w:val="009E29EC"/>
    <w:rsid w:val="009E41B9"/>
    <w:rsid w:val="009E5230"/>
    <w:rsid w:val="009F2130"/>
    <w:rsid w:val="009F244D"/>
    <w:rsid w:val="009F42B6"/>
    <w:rsid w:val="009F44EF"/>
    <w:rsid w:val="009F4DD0"/>
    <w:rsid w:val="009F7820"/>
    <w:rsid w:val="00A02826"/>
    <w:rsid w:val="00A03DB5"/>
    <w:rsid w:val="00A21565"/>
    <w:rsid w:val="00A21CD5"/>
    <w:rsid w:val="00A23614"/>
    <w:rsid w:val="00A32705"/>
    <w:rsid w:val="00A332D6"/>
    <w:rsid w:val="00A35E26"/>
    <w:rsid w:val="00A43883"/>
    <w:rsid w:val="00A501D8"/>
    <w:rsid w:val="00A538E8"/>
    <w:rsid w:val="00A5480A"/>
    <w:rsid w:val="00A60724"/>
    <w:rsid w:val="00A6101C"/>
    <w:rsid w:val="00A617AC"/>
    <w:rsid w:val="00A66AE5"/>
    <w:rsid w:val="00A73A81"/>
    <w:rsid w:val="00A74269"/>
    <w:rsid w:val="00A758FF"/>
    <w:rsid w:val="00A75F75"/>
    <w:rsid w:val="00A8294E"/>
    <w:rsid w:val="00A847C4"/>
    <w:rsid w:val="00A858E3"/>
    <w:rsid w:val="00A94C70"/>
    <w:rsid w:val="00A955DE"/>
    <w:rsid w:val="00A95861"/>
    <w:rsid w:val="00A96358"/>
    <w:rsid w:val="00A96CA9"/>
    <w:rsid w:val="00AA0687"/>
    <w:rsid w:val="00AA25D4"/>
    <w:rsid w:val="00AA41B0"/>
    <w:rsid w:val="00AA4FA3"/>
    <w:rsid w:val="00AA7EA1"/>
    <w:rsid w:val="00AB6747"/>
    <w:rsid w:val="00AB7C99"/>
    <w:rsid w:val="00AC2EF4"/>
    <w:rsid w:val="00AC5585"/>
    <w:rsid w:val="00AD103A"/>
    <w:rsid w:val="00AD25BE"/>
    <w:rsid w:val="00AD3167"/>
    <w:rsid w:val="00AD6E5B"/>
    <w:rsid w:val="00AE470B"/>
    <w:rsid w:val="00AE606E"/>
    <w:rsid w:val="00AE6101"/>
    <w:rsid w:val="00AE67A7"/>
    <w:rsid w:val="00AF11DD"/>
    <w:rsid w:val="00B016D1"/>
    <w:rsid w:val="00B01C45"/>
    <w:rsid w:val="00B10874"/>
    <w:rsid w:val="00B13A63"/>
    <w:rsid w:val="00B1609F"/>
    <w:rsid w:val="00B20E44"/>
    <w:rsid w:val="00B22C9A"/>
    <w:rsid w:val="00B23F65"/>
    <w:rsid w:val="00B25B7D"/>
    <w:rsid w:val="00B37778"/>
    <w:rsid w:val="00B41715"/>
    <w:rsid w:val="00B41BF8"/>
    <w:rsid w:val="00B42AE6"/>
    <w:rsid w:val="00B44BA9"/>
    <w:rsid w:val="00B456E4"/>
    <w:rsid w:val="00B45E1B"/>
    <w:rsid w:val="00B462C4"/>
    <w:rsid w:val="00B504D1"/>
    <w:rsid w:val="00B52945"/>
    <w:rsid w:val="00B544E3"/>
    <w:rsid w:val="00B54D29"/>
    <w:rsid w:val="00B60EE8"/>
    <w:rsid w:val="00B61F03"/>
    <w:rsid w:val="00B67A2E"/>
    <w:rsid w:val="00B70C23"/>
    <w:rsid w:val="00B73CF8"/>
    <w:rsid w:val="00B752DB"/>
    <w:rsid w:val="00B7549A"/>
    <w:rsid w:val="00B802C8"/>
    <w:rsid w:val="00B80B85"/>
    <w:rsid w:val="00B818DC"/>
    <w:rsid w:val="00B8433E"/>
    <w:rsid w:val="00B84928"/>
    <w:rsid w:val="00B9183F"/>
    <w:rsid w:val="00B936AE"/>
    <w:rsid w:val="00B96C4D"/>
    <w:rsid w:val="00BA1011"/>
    <w:rsid w:val="00BA346E"/>
    <w:rsid w:val="00BA48D8"/>
    <w:rsid w:val="00BB18BB"/>
    <w:rsid w:val="00BB1E6E"/>
    <w:rsid w:val="00BB2835"/>
    <w:rsid w:val="00BB6B2E"/>
    <w:rsid w:val="00BC0F98"/>
    <w:rsid w:val="00BC558A"/>
    <w:rsid w:val="00BC7CAF"/>
    <w:rsid w:val="00BD0622"/>
    <w:rsid w:val="00BD3167"/>
    <w:rsid w:val="00BD6ED9"/>
    <w:rsid w:val="00BD7745"/>
    <w:rsid w:val="00BE7438"/>
    <w:rsid w:val="00BF0897"/>
    <w:rsid w:val="00BF1060"/>
    <w:rsid w:val="00C00768"/>
    <w:rsid w:val="00C07660"/>
    <w:rsid w:val="00C14BF8"/>
    <w:rsid w:val="00C16645"/>
    <w:rsid w:val="00C200A1"/>
    <w:rsid w:val="00C23A27"/>
    <w:rsid w:val="00C26463"/>
    <w:rsid w:val="00C340F2"/>
    <w:rsid w:val="00C34662"/>
    <w:rsid w:val="00C34DEA"/>
    <w:rsid w:val="00C34F40"/>
    <w:rsid w:val="00C353F3"/>
    <w:rsid w:val="00C357E3"/>
    <w:rsid w:val="00C376D4"/>
    <w:rsid w:val="00C4165D"/>
    <w:rsid w:val="00C4481A"/>
    <w:rsid w:val="00C47577"/>
    <w:rsid w:val="00C47591"/>
    <w:rsid w:val="00C53A87"/>
    <w:rsid w:val="00C56A6D"/>
    <w:rsid w:val="00C56F92"/>
    <w:rsid w:val="00C6328E"/>
    <w:rsid w:val="00C6413A"/>
    <w:rsid w:val="00C66C80"/>
    <w:rsid w:val="00C71954"/>
    <w:rsid w:val="00C72C4B"/>
    <w:rsid w:val="00C76CD2"/>
    <w:rsid w:val="00C8140C"/>
    <w:rsid w:val="00C81C7C"/>
    <w:rsid w:val="00C918C0"/>
    <w:rsid w:val="00C92E71"/>
    <w:rsid w:val="00C957A3"/>
    <w:rsid w:val="00C96009"/>
    <w:rsid w:val="00C96E33"/>
    <w:rsid w:val="00CA1AA0"/>
    <w:rsid w:val="00CA3E4C"/>
    <w:rsid w:val="00CA4A35"/>
    <w:rsid w:val="00CA57FE"/>
    <w:rsid w:val="00CB2C5C"/>
    <w:rsid w:val="00CB2E40"/>
    <w:rsid w:val="00CB786B"/>
    <w:rsid w:val="00CC1A7C"/>
    <w:rsid w:val="00CC35E4"/>
    <w:rsid w:val="00CC3A32"/>
    <w:rsid w:val="00CD0E86"/>
    <w:rsid w:val="00CD296C"/>
    <w:rsid w:val="00CD6E50"/>
    <w:rsid w:val="00CD7656"/>
    <w:rsid w:val="00CD78E7"/>
    <w:rsid w:val="00CE1FFB"/>
    <w:rsid w:val="00CE6193"/>
    <w:rsid w:val="00CE6A01"/>
    <w:rsid w:val="00CE6FF1"/>
    <w:rsid w:val="00CF532F"/>
    <w:rsid w:val="00CF5CC7"/>
    <w:rsid w:val="00D04FBC"/>
    <w:rsid w:val="00D05B74"/>
    <w:rsid w:val="00D078BA"/>
    <w:rsid w:val="00D11C19"/>
    <w:rsid w:val="00D129C0"/>
    <w:rsid w:val="00D21744"/>
    <w:rsid w:val="00D227BC"/>
    <w:rsid w:val="00D22CCD"/>
    <w:rsid w:val="00D23B23"/>
    <w:rsid w:val="00D24C06"/>
    <w:rsid w:val="00D261F7"/>
    <w:rsid w:val="00D277E0"/>
    <w:rsid w:val="00D30B9E"/>
    <w:rsid w:val="00D31401"/>
    <w:rsid w:val="00D40183"/>
    <w:rsid w:val="00D40EB0"/>
    <w:rsid w:val="00D41B94"/>
    <w:rsid w:val="00D4329B"/>
    <w:rsid w:val="00D452EE"/>
    <w:rsid w:val="00D5371B"/>
    <w:rsid w:val="00D54BD9"/>
    <w:rsid w:val="00D61E8F"/>
    <w:rsid w:val="00D633E2"/>
    <w:rsid w:val="00D64656"/>
    <w:rsid w:val="00D64B37"/>
    <w:rsid w:val="00D65C67"/>
    <w:rsid w:val="00D65D3B"/>
    <w:rsid w:val="00D66EEA"/>
    <w:rsid w:val="00D70B87"/>
    <w:rsid w:val="00D73923"/>
    <w:rsid w:val="00D82D04"/>
    <w:rsid w:val="00D841F4"/>
    <w:rsid w:val="00D86441"/>
    <w:rsid w:val="00D9001A"/>
    <w:rsid w:val="00D9081D"/>
    <w:rsid w:val="00D95623"/>
    <w:rsid w:val="00DA0A80"/>
    <w:rsid w:val="00DA1068"/>
    <w:rsid w:val="00DA2E9A"/>
    <w:rsid w:val="00DA605D"/>
    <w:rsid w:val="00DA7163"/>
    <w:rsid w:val="00DA7E11"/>
    <w:rsid w:val="00DB1AED"/>
    <w:rsid w:val="00DB29A2"/>
    <w:rsid w:val="00DB39DC"/>
    <w:rsid w:val="00DB42D0"/>
    <w:rsid w:val="00DB5C7D"/>
    <w:rsid w:val="00DB6BBB"/>
    <w:rsid w:val="00DB77C4"/>
    <w:rsid w:val="00DC6AC3"/>
    <w:rsid w:val="00DC7777"/>
    <w:rsid w:val="00DD1612"/>
    <w:rsid w:val="00DD197D"/>
    <w:rsid w:val="00DD2187"/>
    <w:rsid w:val="00DD2D50"/>
    <w:rsid w:val="00DD6DE9"/>
    <w:rsid w:val="00DD78B6"/>
    <w:rsid w:val="00DE0A8D"/>
    <w:rsid w:val="00DE102E"/>
    <w:rsid w:val="00DE18A3"/>
    <w:rsid w:val="00DE2F6C"/>
    <w:rsid w:val="00DE555D"/>
    <w:rsid w:val="00DE5A11"/>
    <w:rsid w:val="00DE6CF9"/>
    <w:rsid w:val="00DF0188"/>
    <w:rsid w:val="00DF2799"/>
    <w:rsid w:val="00DF708D"/>
    <w:rsid w:val="00DF7C6A"/>
    <w:rsid w:val="00E00BAE"/>
    <w:rsid w:val="00E02F45"/>
    <w:rsid w:val="00E034FF"/>
    <w:rsid w:val="00E04789"/>
    <w:rsid w:val="00E05B1D"/>
    <w:rsid w:val="00E112BF"/>
    <w:rsid w:val="00E11B01"/>
    <w:rsid w:val="00E11D2F"/>
    <w:rsid w:val="00E13141"/>
    <w:rsid w:val="00E13AF6"/>
    <w:rsid w:val="00E1452C"/>
    <w:rsid w:val="00E16BE2"/>
    <w:rsid w:val="00E26B75"/>
    <w:rsid w:val="00E2712B"/>
    <w:rsid w:val="00E27E2E"/>
    <w:rsid w:val="00E30C06"/>
    <w:rsid w:val="00E3235F"/>
    <w:rsid w:val="00E379E8"/>
    <w:rsid w:val="00E37AF8"/>
    <w:rsid w:val="00E37C9A"/>
    <w:rsid w:val="00E40143"/>
    <w:rsid w:val="00E404ED"/>
    <w:rsid w:val="00E458B6"/>
    <w:rsid w:val="00E537B7"/>
    <w:rsid w:val="00E569A6"/>
    <w:rsid w:val="00E70C26"/>
    <w:rsid w:val="00E74146"/>
    <w:rsid w:val="00E80CDB"/>
    <w:rsid w:val="00E81777"/>
    <w:rsid w:val="00E81B21"/>
    <w:rsid w:val="00E823DD"/>
    <w:rsid w:val="00E82A37"/>
    <w:rsid w:val="00E93AA4"/>
    <w:rsid w:val="00E954C0"/>
    <w:rsid w:val="00E95952"/>
    <w:rsid w:val="00E97067"/>
    <w:rsid w:val="00EA0E07"/>
    <w:rsid w:val="00EA179A"/>
    <w:rsid w:val="00EA459C"/>
    <w:rsid w:val="00EA45DE"/>
    <w:rsid w:val="00EA748C"/>
    <w:rsid w:val="00EB5066"/>
    <w:rsid w:val="00EB67E5"/>
    <w:rsid w:val="00EC0A73"/>
    <w:rsid w:val="00EC13BE"/>
    <w:rsid w:val="00EC47F7"/>
    <w:rsid w:val="00EC4E24"/>
    <w:rsid w:val="00EC5830"/>
    <w:rsid w:val="00EC5C17"/>
    <w:rsid w:val="00EC6500"/>
    <w:rsid w:val="00ED6572"/>
    <w:rsid w:val="00EE11BE"/>
    <w:rsid w:val="00EE4C91"/>
    <w:rsid w:val="00EF10A4"/>
    <w:rsid w:val="00EF4AC7"/>
    <w:rsid w:val="00EF620F"/>
    <w:rsid w:val="00EF67CA"/>
    <w:rsid w:val="00EF68DE"/>
    <w:rsid w:val="00EF6BEB"/>
    <w:rsid w:val="00F02214"/>
    <w:rsid w:val="00F1079A"/>
    <w:rsid w:val="00F10DE6"/>
    <w:rsid w:val="00F111A0"/>
    <w:rsid w:val="00F1237D"/>
    <w:rsid w:val="00F131A8"/>
    <w:rsid w:val="00F15436"/>
    <w:rsid w:val="00F157A3"/>
    <w:rsid w:val="00F1676A"/>
    <w:rsid w:val="00F16D19"/>
    <w:rsid w:val="00F22B33"/>
    <w:rsid w:val="00F2497D"/>
    <w:rsid w:val="00F2539B"/>
    <w:rsid w:val="00F3021F"/>
    <w:rsid w:val="00F336D0"/>
    <w:rsid w:val="00F35983"/>
    <w:rsid w:val="00F35D99"/>
    <w:rsid w:val="00F406A7"/>
    <w:rsid w:val="00F42907"/>
    <w:rsid w:val="00F52AC5"/>
    <w:rsid w:val="00F52D46"/>
    <w:rsid w:val="00F54E1F"/>
    <w:rsid w:val="00F6276C"/>
    <w:rsid w:val="00F6658C"/>
    <w:rsid w:val="00F718C7"/>
    <w:rsid w:val="00F85E48"/>
    <w:rsid w:val="00F8642B"/>
    <w:rsid w:val="00F8657D"/>
    <w:rsid w:val="00F8781F"/>
    <w:rsid w:val="00F90456"/>
    <w:rsid w:val="00F915AD"/>
    <w:rsid w:val="00F95D2A"/>
    <w:rsid w:val="00FA07C8"/>
    <w:rsid w:val="00FA0D0C"/>
    <w:rsid w:val="00FA391E"/>
    <w:rsid w:val="00FA409A"/>
    <w:rsid w:val="00FA5785"/>
    <w:rsid w:val="00FA77E3"/>
    <w:rsid w:val="00FA7EEE"/>
    <w:rsid w:val="00FB0060"/>
    <w:rsid w:val="00FB29FF"/>
    <w:rsid w:val="00FB3BDA"/>
    <w:rsid w:val="00FB5E09"/>
    <w:rsid w:val="00FC139D"/>
    <w:rsid w:val="00FC1A45"/>
    <w:rsid w:val="00FC3C85"/>
    <w:rsid w:val="00FC4B9C"/>
    <w:rsid w:val="00FD3507"/>
    <w:rsid w:val="00FD6762"/>
    <w:rsid w:val="00FD76E7"/>
    <w:rsid w:val="00FE03CD"/>
    <w:rsid w:val="00FE3B08"/>
    <w:rsid w:val="00FE3FB5"/>
    <w:rsid w:val="00FE5186"/>
    <w:rsid w:val="00FE637F"/>
    <w:rsid w:val="00FF0336"/>
    <w:rsid w:val="00FF0D35"/>
    <w:rsid w:val="00FF0D67"/>
    <w:rsid w:val="00FF1006"/>
    <w:rsid w:val="00FF3E14"/>
    <w:rsid w:val="00FF5A4F"/>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v:textbox inset="5.85pt,.7pt,5.85pt,.7pt"/>
    </o:shapedefaults>
    <o:shapelayout v:ext="edit">
      <o:idmap v:ext="edit" data="1"/>
    </o:shapelayout>
  </w:shapeDefaults>
  <w:decimalSymbol w:val="."/>
  <w:listSeparator w:val=","/>
  <w15:docId w15:val="{73F6FCCF-45CA-4D91-B7CF-AF76451D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230"/>
    <w:rPr>
      <w:sz w:val="24"/>
      <w:szCs w:val="24"/>
    </w:rPr>
  </w:style>
  <w:style w:type="paragraph" w:styleId="Heading1">
    <w:name w:val="heading 1"/>
    <w:basedOn w:val="Normal"/>
    <w:next w:val="Normal"/>
    <w:link w:val="Heading1Char"/>
    <w:qFormat/>
    <w:rsid w:val="000777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C00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A7519"/>
    <w:pPr>
      <w:keepNext/>
      <w:ind w:leftChars="400" w:left="400"/>
      <w:outlineLvl w:val="2"/>
    </w:pPr>
    <w:rPr>
      <w:rFonts w:ascii="Arial" w:eastAsia="MS Gothic" w:hAnsi="Arial"/>
    </w:rPr>
  </w:style>
  <w:style w:type="paragraph" w:styleId="Heading6">
    <w:name w:val="heading 6"/>
    <w:basedOn w:val="Normal"/>
    <w:next w:val="Normal"/>
    <w:qFormat/>
    <w:rsid w:val="00773FF1"/>
    <w:pPr>
      <w:keepNext/>
      <w:jc w:val="lowKashida"/>
      <w:outlineLvl w:val="5"/>
    </w:pPr>
    <w:rPr>
      <w:rFonts w:ascii="CG Times" w:hAnsi="CG Times" w:cs="CG Time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text1">
    <w:name w:val="largetext1"/>
    <w:basedOn w:val="DefaultParagraphFont"/>
    <w:rsid w:val="00D64B37"/>
  </w:style>
  <w:style w:type="character" w:customStyle="1" w:styleId="largetext2">
    <w:name w:val="largetext2"/>
    <w:basedOn w:val="DefaultParagraphFont"/>
    <w:rsid w:val="00D64B37"/>
  </w:style>
  <w:style w:type="character" w:styleId="Hyperlink">
    <w:name w:val="Hyperlink"/>
    <w:basedOn w:val="DefaultParagraphFont"/>
    <w:rsid w:val="00950B53"/>
    <w:rPr>
      <w:strike w:val="0"/>
      <w:dstrike w:val="0"/>
      <w:color w:val="000000"/>
      <w:u w:val="none"/>
      <w:effect w:val="none"/>
    </w:rPr>
  </w:style>
  <w:style w:type="paragraph" w:styleId="Footer">
    <w:name w:val="footer"/>
    <w:basedOn w:val="Normal"/>
    <w:rsid w:val="00173113"/>
    <w:pPr>
      <w:tabs>
        <w:tab w:val="center" w:pos="4153"/>
        <w:tab w:val="right" w:pos="8306"/>
      </w:tabs>
    </w:pPr>
  </w:style>
  <w:style w:type="character" w:styleId="PageNumber">
    <w:name w:val="page number"/>
    <w:basedOn w:val="DefaultParagraphFont"/>
    <w:rsid w:val="00173113"/>
  </w:style>
  <w:style w:type="paragraph" w:styleId="Header">
    <w:name w:val="header"/>
    <w:basedOn w:val="Normal"/>
    <w:rsid w:val="00173113"/>
    <w:pPr>
      <w:tabs>
        <w:tab w:val="center" w:pos="4153"/>
        <w:tab w:val="right" w:pos="8306"/>
      </w:tabs>
    </w:pPr>
  </w:style>
  <w:style w:type="paragraph" w:styleId="NormalWeb">
    <w:name w:val="Normal (Web)"/>
    <w:basedOn w:val="Normal"/>
    <w:rsid w:val="000211F2"/>
    <w:pPr>
      <w:spacing w:before="100" w:beforeAutospacing="1" w:after="100" w:afterAutospacing="1"/>
    </w:pPr>
  </w:style>
  <w:style w:type="character" w:customStyle="1" w:styleId="apple-style-span">
    <w:name w:val="apple-style-span"/>
    <w:basedOn w:val="DefaultParagraphFont"/>
    <w:rsid w:val="0043431F"/>
  </w:style>
  <w:style w:type="character" w:customStyle="1" w:styleId="apple-converted-space">
    <w:name w:val="apple-converted-space"/>
    <w:basedOn w:val="DefaultParagraphFont"/>
    <w:rsid w:val="005A7519"/>
  </w:style>
  <w:style w:type="character" w:styleId="Emphasis">
    <w:name w:val="Emphasis"/>
    <w:basedOn w:val="DefaultParagraphFont"/>
    <w:qFormat/>
    <w:rsid w:val="005A7519"/>
    <w:rPr>
      <w:i/>
      <w:iCs/>
    </w:rPr>
  </w:style>
  <w:style w:type="paragraph" w:customStyle="1" w:styleId="a">
    <w:name w:val="عنوان انگلیسی مقاله"/>
    <w:basedOn w:val="Normal"/>
    <w:autoRedefine/>
    <w:rsid w:val="006962F0"/>
    <w:pPr>
      <w:widowControl w:val="0"/>
      <w:spacing w:before="1600" w:after="320"/>
      <w:jc w:val="center"/>
    </w:pPr>
    <w:rPr>
      <w:rFonts w:cs="Zar"/>
      <w:b/>
      <w:bCs/>
      <w:sz w:val="32"/>
      <w:szCs w:val="36"/>
      <w:lang w:bidi="fa-IR"/>
    </w:rPr>
  </w:style>
  <w:style w:type="paragraph" w:styleId="ListParagraph">
    <w:name w:val="List Paragraph"/>
    <w:basedOn w:val="Normal"/>
    <w:uiPriority w:val="34"/>
    <w:qFormat/>
    <w:rsid w:val="002748B3"/>
    <w:pPr>
      <w:ind w:left="720"/>
    </w:pPr>
  </w:style>
  <w:style w:type="paragraph" w:styleId="BalloonText">
    <w:name w:val="Balloon Text"/>
    <w:basedOn w:val="Normal"/>
    <w:link w:val="BalloonTextChar"/>
    <w:rsid w:val="00556F43"/>
    <w:rPr>
      <w:rFonts w:ascii="Tahoma" w:hAnsi="Tahoma" w:cs="Tahoma"/>
      <w:sz w:val="16"/>
      <w:szCs w:val="16"/>
    </w:rPr>
  </w:style>
  <w:style w:type="character" w:customStyle="1" w:styleId="BalloonTextChar">
    <w:name w:val="Balloon Text Char"/>
    <w:basedOn w:val="DefaultParagraphFont"/>
    <w:link w:val="BalloonText"/>
    <w:rsid w:val="00556F43"/>
    <w:rPr>
      <w:rFonts w:ascii="Tahoma" w:hAnsi="Tahoma" w:cs="Tahoma"/>
      <w:sz w:val="16"/>
      <w:szCs w:val="16"/>
    </w:rPr>
  </w:style>
  <w:style w:type="character" w:styleId="Strong">
    <w:name w:val="Strong"/>
    <w:basedOn w:val="DefaultParagraphFont"/>
    <w:uiPriority w:val="22"/>
    <w:qFormat/>
    <w:rsid w:val="00731D51"/>
    <w:rPr>
      <w:b/>
      <w:bCs/>
    </w:rPr>
  </w:style>
  <w:style w:type="character" w:customStyle="1" w:styleId="Heading1Char">
    <w:name w:val="Heading 1 Char"/>
    <w:basedOn w:val="DefaultParagraphFont"/>
    <w:link w:val="Heading1"/>
    <w:rsid w:val="0007779D"/>
    <w:rPr>
      <w:rFonts w:asciiTheme="majorHAnsi" w:eastAsiaTheme="majorEastAsia" w:hAnsiTheme="majorHAnsi" w:cstheme="majorBidi"/>
      <w:b/>
      <w:bCs/>
      <w:color w:val="365F91" w:themeColor="accent1" w:themeShade="BF"/>
      <w:sz w:val="28"/>
      <w:szCs w:val="28"/>
    </w:rPr>
  </w:style>
  <w:style w:type="character" w:customStyle="1" w:styleId="online-date">
    <w:name w:val="online-date"/>
    <w:basedOn w:val="DefaultParagraphFont"/>
    <w:rsid w:val="0007779D"/>
  </w:style>
  <w:style w:type="character" w:customStyle="1" w:styleId="Heading2Char">
    <w:name w:val="Heading 2 Char"/>
    <w:basedOn w:val="DefaultParagraphFont"/>
    <w:link w:val="Heading2"/>
    <w:semiHidden/>
    <w:rsid w:val="008C0078"/>
    <w:rPr>
      <w:rFonts w:asciiTheme="majorHAnsi" w:eastAsiaTheme="majorEastAsia" w:hAnsiTheme="majorHAnsi" w:cstheme="majorBidi"/>
      <w:b/>
      <w:bCs/>
      <w:color w:val="4F81BD" w:themeColor="accent1"/>
      <w:sz w:val="26"/>
      <w:szCs w:val="26"/>
    </w:rPr>
  </w:style>
  <w:style w:type="character" w:customStyle="1" w:styleId="hit">
    <w:name w:val="hit"/>
    <w:basedOn w:val="DefaultParagraphFont"/>
    <w:rsid w:val="008C0078"/>
    <w:rPr>
      <w:shd w:val="clear" w:color="auto" w:fill="FFF4BE"/>
    </w:rPr>
  </w:style>
  <w:style w:type="character" w:customStyle="1" w:styleId="articletypelabel3">
    <w:name w:val="articletypelabel3"/>
    <w:basedOn w:val="DefaultParagraphFont"/>
    <w:rsid w:val="008C0078"/>
    <w:rPr>
      <w:color w:val="5C5C5C"/>
      <w:sz w:val="22"/>
      <w:szCs w:val="22"/>
    </w:rPr>
  </w:style>
  <w:style w:type="table" w:styleId="TableGrid">
    <w:name w:val="Table Grid"/>
    <w:basedOn w:val="TableNormal"/>
    <w:uiPriority w:val="39"/>
    <w:rsid w:val="00E95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9772">
      <w:bodyDiv w:val="1"/>
      <w:marLeft w:val="0"/>
      <w:marRight w:val="0"/>
      <w:marTop w:val="0"/>
      <w:marBottom w:val="0"/>
      <w:divBdr>
        <w:top w:val="none" w:sz="0" w:space="0" w:color="auto"/>
        <w:left w:val="none" w:sz="0" w:space="0" w:color="auto"/>
        <w:bottom w:val="none" w:sz="0" w:space="0" w:color="auto"/>
        <w:right w:val="none" w:sz="0" w:space="0" w:color="auto"/>
      </w:divBdr>
    </w:div>
    <w:div w:id="20477665">
      <w:bodyDiv w:val="1"/>
      <w:marLeft w:val="0"/>
      <w:marRight w:val="0"/>
      <w:marTop w:val="0"/>
      <w:marBottom w:val="0"/>
      <w:divBdr>
        <w:top w:val="none" w:sz="0" w:space="0" w:color="auto"/>
        <w:left w:val="none" w:sz="0" w:space="0" w:color="auto"/>
        <w:bottom w:val="none" w:sz="0" w:space="0" w:color="auto"/>
        <w:right w:val="none" w:sz="0" w:space="0" w:color="auto"/>
      </w:divBdr>
      <w:divsChild>
        <w:div w:id="1253197205">
          <w:marLeft w:val="0"/>
          <w:marRight w:val="0"/>
          <w:marTop w:val="0"/>
          <w:marBottom w:val="0"/>
          <w:divBdr>
            <w:top w:val="none" w:sz="0" w:space="0" w:color="auto"/>
            <w:left w:val="none" w:sz="0" w:space="0" w:color="auto"/>
            <w:bottom w:val="none" w:sz="0" w:space="0" w:color="auto"/>
            <w:right w:val="none" w:sz="0" w:space="0" w:color="auto"/>
          </w:divBdr>
          <w:divsChild>
            <w:div w:id="656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6134">
      <w:bodyDiv w:val="1"/>
      <w:marLeft w:val="0"/>
      <w:marRight w:val="0"/>
      <w:marTop w:val="0"/>
      <w:marBottom w:val="0"/>
      <w:divBdr>
        <w:top w:val="none" w:sz="0" w:space="0" w:color="auto"/>
        <w:left w:val="none" w:sz="0" w:space="0" w:color="auto"/>
        <w:bottom w:val="none" w:sz="0" w:space="0" w:color="auto"/>
        <w:right w:val="none" w:sz="0" w:space="0" w:color="auto"/>
      </w:divBdr>
    </w:div>
    <w:div w:id="107428609">
      <w:bodyDiv w:val="1"/>
      <w:marLeft w:val="0"/>
      <w:marRight w:val="0"/>
      <w:marTop w:val="0"/>
      <w:marBottom w:val="0"/>
      <w:divBdr>
        <w:top w:val="none" w:sz="0" w:space="0" w:color="auto"/>
        <w:left w:val="none" w:sz="0" w:space="0" w:color="auto"/>
        <w:bottom w:val="none" w:sz="0" w:space="0" w:color="auto"/>
        <w:right w:val="none" w:sz="0" w:space="0" w:color="auto"/>
      </w:divBdr>
    </w:div>
    <w:div w:id="110369778">
      <w:bodyDiv w:val="1"/>
      <w:marLeft w:val="0"/>
      <w:marRight w:val="0"/>
      <w:marTop w:val="0"/>
      <w:marBottom w:val="0"/>
      <w:divBdr>
        <w:top w:val="none" w:sz="0" w:space="0" w:color="auto"/>
        <w:left w:val="none" w:sz="0" w:space="0" w:color="auto"/>
        <w:bottom w:val="none" w:sz="0" w:space="0" w:color="auto"/>
        <w:right w:val="none" w:sz="0" w:space="0" w:color="auto"/>
      </w:divBdr>
      <w:divsChild>
        <w:div w:id="1144352738">
          <w:marLeft w:val="0"/>
          <w:marRight w:val="0"/>
          <w:marTop w:val="0"/>
          <w:marBottom w:val="0"/>
          <w:divBdr>
            <w:top w:val="none" w:sz="0" w:space="0" w:color="auto"/>
            <w:left w:val="none" w:sz="0" w:space="0" w:color="auto"/>
            <w:bottom w:val="none" w:sz="0" w:space="0" w:color="auto"/>
            <w:right w:val="none" w:sz="0" w:space="0" w:color="auto"/>
          </w:divBdr>
        </w:div>
        <w:div w:id="1577743088">
          <w:marLeft w:val="0"/>
          <w:marRight w:val="0"/>
          <w:marTop w:val="0"/>
          <w:marBottom w:val="0"/>
          <w:divBdr>
            <w:top w:val="none" w:sz="0" w:space="0" w:color="auto"/>
            <w:left w:val="none" w:sz="0" w:space="0" w:color="auto"/>
            <w:bottom w:val="none" w:sz="0" w:space="0" w:color="auto"/>
            <w:right w:val="none" w:sz="0" w:space="0" w:color="auto"/>
          </w:divBdr>
        </w:div>
      </w:divsChild>
    </w:div>
    <w:div w:id="333730533">
      <w:bodyDiv w:val="1"/>
      <w:marLeft w:val="0"/>
      <w:marRight w:val="0"/>
      <w:marTop w:val="0"/>
      <w:marBottom w:val="0"/>
      <w:divBdr>
        <w:top w:val="none" w:sz="0" w:space="0" w:color="auto"/>
        <w:left w:val="none" w:sz="0" w:space="0" w:color="auto"/>
        <w:bottom w:val="none" w:sz="0" w:space="0" w:color="auto"/>
        <w:right w:val="none" w:sz="0" w:space="0" w:color="auto"/>
      </w:divBdr>
      <w:divsChild>
        <w:div w:id="985091201">
          <w:marLeft w:val="0"/>
          <w:marRight w:val="0"/>
          <w:marTop w:val="0"/>
          <w:marBottom w:val="0"/>
          <w:divBdr>
            <w:top w:val="none" w:sz="0" w:space="0" w:color="auto"/>
            <w:left w:val="none" w:sz="0" w:space="0" w:color="auto"/>
            <w:bottom w:val="none" w:sz="0" w:space="0" w:color="auto"/>
            <w:right w:val="none" w:sz="0" w:space="0" w:color="auto"/>
          </w:divBdr>
        </w:div>
      </w:divsChild>
    </w:div>
    <w:div w:id="337853087">
      <w:bodyDiv w:val="1"/>
      <w:marLeft w:val="0"/>
      <w:marRight w:val="0"/>
      <w:marTop w:val="0"/>
      <w:marBottom w:val="0"/>
      <w:divBdr>
        <w:top w:val="none" w:sz="0" w:space="0" w:color="auto"/>
        <w:left w:val="none" w:sz="0" w:space="0" w:color="auto"/>
        <w:bottom w:val="none" w:sz="0" w:space="0" w:color="auto"/>
        <w:right w:val="none" w:sz="0" w:space="0" w:color="auto"/>
      </w:divBdr>
    </w:div>
    <w:div w:id="350882852">
      <w:bodyDiv w:val="1"/>
      <w:marLeft w:val="0"/>
      <w:marRight w:val="0"/>
      <w:marTop w:val="0"/>
      <w:marBottom w:val="0"/>
      <w:divBdr>
        <w:top w:val="none" w:sz="0" w:space="0" w:color="auto"/>
        <w:left w:val="none" w:sz="0" w:space="0" w:color="auto"/>
        <w:bottom w:val="none" w:sz="0" w:space="0" w:color="auto"/>
        <w:right w:val="none" w:sz="0" w:space="0" w:color="auto"/>
      </w:divBdr>
    </w:div>
    <w:div w:id="466627860">
      <w:bodyDiv w:val="1"/>
      <w:marLeft w:val="0"/>
      <w:marRight w:val="0"/>
      <w:marTop w:val="0"/>
      <w:marBottom w:val="0"/>
      <w:divBdr>
        <w:top w:val="none" w:sz="0" w:space="0" w:color="auto"/>
        <w:left w:val="none" w:sz="0" w:space="0" w:color="auto"/>
        <w:bottom w:val="none" w:sz="0" w:space="0" w:color="auto"/>
        <w:right w:val="none" w:sz="0" w:space="0" w:color="auto"/>
      </w:divBdr>
      <w:divsChild>
        <w:div w:id="1416899104">
          <w:marLeft w:val="0"/>
          <w:marRight w:val="0"/>
          <w:marTop w:val="0"/>
          <w:marBottom w:val="0"/>
          <w:divBdr>
            <w:top w:val="none" w:sz="0" w:space="0" w:color="auto"/>
            <w:left w:val="none" w:sz="0" w:space="0" w:color="auto"/>
            <w:bottom w:val="none" w:sz="0" w:space="0" w:color="auto"/>
            <w:right w:val="none" w:sz="0" w:space="0" w:color="auto"/>
          </w:divBdr>
          <w:divsChild>
            <w:div w:id="1794709544">
              <w:marLeft w:val="0"/>
              <w:marRight w:val="0"/>
              <w:marTop w:val="0"/>
              <w:marBottom w:val="0"/>
              <w:divBdr>
                <w:top w:val="none" w:sz="0" w:space="0" w:color="auto"/>
                <w:left w:val="none" w:sz="0" w:space="0" w:color="auto"/>
                <w:bottom w:val="none" w:sz="0" w:space="0" w:color="auto"/>
                <w:right w:val="none" w:sz="0" w:space="0" w:color="auto"/>
              </w:divBdr>
              <w:divsChild>
                <w:div w:id="808589703">
                  <w:marLeft w:val="0"/>
                  <w:marRight w:val="0"/>
                  <w:marTop w:val="0"/>
                  <w:marBottom w:val="0"/>
                  <w:divBdr>
                    <w:top w:val="none" w:sz="0" w:space="0" w:color="auto"/>
                    <w:left w:val="none" w:sz="0" w:space="0" w:color="auto"/>
                    <w:bottom w:val="none" w:sz="0" w:space="0" w:color="auto"/>
                    <w:right w:val="none" w:sz="0" w:space="0" w:color="auto"/>
                  </w:divBdr>
                  <w:divsChild>
                    <w:div w:id="759715417">
                      <w:marLeft w:val="0"/>
                      <w:marRight w:val="0"/>
                      <w:marTop w:val="0"/>
                      <w:marBottom w:val="0"/>
                      <w:divBdr>
                        <w:top w:val="none" w:sz="0" w:space="0" w:color="auto"/>
                        <w:left w:val="none" w:sz="0" w:space="0" w:color="auto"/>
                        <w:bottom w:val="none" w:sz="0" w:space="0" w:color="auto"/>
                        <w:right w:val="none" w:sz="0" w:space="0" w:color="auto"/>
                      </w:divBdr>
                      <w:divsChild>
                        <w:div w:id="67458572">
                          <w:marLeft w:val="0"/>
                          <w:marRight w:val="0"/>
                          <w:marTop w:val="0"/>
                          <w:marBottom w:val="0"/>
                          <w:divBdr>
                            <w:top w:val="none" w:sz="0" w:space="0" w:color="auto"/>
                            <w:left w:val="none" w:sz="0" w:space="0" w:color="auto"/>
                            <w:bottom w:val="none" w:sz="0" w:space="0" w:color="auto"/>
                            <w:right w:val="none" w:sz="0" w:space="0" w:color="auto"/>
                          </w:divBdr>
                          <w:divsChild>
                            <w:div w:id="1349871136">
                              <w:marLeft w:val="0"/>
                              <w:marRight w:val="0"/>
                              <w:marTop w:val="0"/>
                              <w:marBottom w:val="0"/>
                              <w:divBdr>
                                <w:top w:val="none" w:sz="0" w:space="0" w:color="auto"/>
                                <w:left w:val="none" w:sz="0" w:space="0" w:color="auto"/>
                                <w:bottom w:val="none" w:sz="0" w:space="0" w:color="auto"/>
                                <w:right w:val="none" w:sz="0" w:space="0" w:color="auto"/>
                              </w:divBdr>
                              <w:divsChild>
                                <w:div w:id="907110709">
                                  <w:marLeft w:val="0"/>
                                  <w:marRight w:val="0"/>
                                  <w:marTop w:val="0"/>
                                  <w:marBottom w:val="0"/>
                                  <w:divBdr>
                                    <w:top w:val="none" w:sz="0" w:space="0" w:color="auto"/>
                                    <w:left w:val="none" w:sz="0" w:space="0" w:color="auto"/>
                                    <w:bottom w:val="none" w:sz="0" w:space="0" w:color="auto"/>
                                    <w:right w:val="none" w:sz="0" w:space="0" w:color="auto"/>
                                  </w:divBdr>
                                  <w:divsChild>
                                    <w:div w:id="545411072">
                                      <w:marLeft w:val="2005"/>
                                      <w:marRight w:val="1767"/>
                                      <w:marTop w:val="0"/>
                                      <w:marBottom w:val="0"/>
                                      <w:divBdr>
                                        <w:top w:val="single" w:sz="4" w:space="0" w:color="C9C9C9"/>
                                        <w:left w:val="single" w:sz="4" w:space="0" w:color="C9C9C9"/>
                                        <w:bottom w:val="single" w:sz="4" w:space="0" w:color="C9C9C9"/>
                                        <w:right w:val="single" w:sz="4" w:space="0" w:color="C9C9C9"/>
                                      </w:divBdr>
                                      <w:divsChild>
                                        <w:div w:id="106853995">
                                          <w:marLeft w:val="0"/>
                                          <w:marRight w:val="0"/>
                                          <w:marTop w:val="0"/>
                                          <w:marBottom w:val="0"/>
                                          <w:divBdr>
                                            <w:top w:val="none" w:sz="0" w:space="0" w:color="auto"/>
                                            <w:left w:val="none" w:sz="0" w:space="0" w:color="auto"/>
                                            <w:bottom w:val="none" w:sz="0" w:space="0" w:color="auto"/>
                                            <w:right w:val="none" w:sz="0" w:space="0" w:color="auto"/>
                                          </w:divBdr>
                                          <w:divsChild>
                                            <w:div w:id="1744178537">
                                              <w:marLeft w:val="0"/>
                                              <w:marRight w:val="0"/>
                                              <w:marTop w:val="0"/>
                                              <w:marBottom w:val="0"/>
                                              <w:divBdr>
                                                <w:top w:val="none" w:sz="0" w:space="0" w:color="auto"/>
                                                <w:left w:val="none" w:sz="0" w:space="0" w:color="auto"/>
                                                <w:bottom w:val="none" w:sz="0" w:space="0" w:color="auto"/>
                                                <w:right w:val="none" w:sz="0" w:space="0" w:color="auto"/>
                                              </w:divBdr>
                                              <w:divsChild>
                                                <w:div w:id="15547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530995">
      <w:bodyDiv w:val="1"/>
      <w:marLeft w:val="0"/>
      <w:marRight w:val="0"/>
      <w:marTop w:val="0"/>
      <w:marBottom w:val="0"/>
      <w:divBdr>
        <w:top w:val="none" w:sz="0" w:space="0" w:color="auto"/>
        <w:left w:val="none" w:sz="0" w:space="0" w:color="auto"/>
        <w:bottom w:val="none" w:sz="0" w:space="0" w:color="auto"/>
        <w:right w:val="none" w:sz="0" w:space="0" w:color="auto"/>
      </w:divBdr>
      <w:divsChild>
        <w:div w:id="859703230">
          <w:marLeft w:val="0"/>
          <w:marRight w:val="0"/>
          <w:marTop w:val="0"/>
          <w:marBottom w:val="0"/>
          <w:divBdr>
            <w:top w:val="none" w:sz="0" w:space="0" w:color="auto"/>
            <w:left w:val="none" w:sz="0" w:space="0" w:color="auto"/>
            <w:bottom w:val="none" w:sz="0" w:space="0" w:color="auto"/>
            <w:right w:val="none" w:sz="0" w:space="0" w:color="auto"/>
          </w:divBdr>
          <w:divsChild>
            <w:div w:id="723602142">
              <w:marLeft w:val="0"/>
              <w:marRight w:val="0"/>
              <w:marTop w:val="315"/>
              <w:marBottom w:val="0"/>
              <w:divBdr>
                <w:top w:val="none" w:sz="0" w:space="0" w:color="auto"/>
                <w:left w:val="none" w:sz="0" w:space="0" w:color="auto"/>
                <w:bottom w:val="none" w:sz="0" w:space="0" w:color="auto"/>
                <w:right w:val="none" w:sz="0" w:space="0" w:color="auto"/>
              </w:divBdr>
              <w:divsChild>
                <w:div w:id="528690650">
                  <w:marLeft w:val="0"/>
                  <w:marRight w:val="0"/>
                  <w:marTop w:val="0"/>
                  <w:marBottom w:val="0"/>
                  <w:divBdr>
                    <w:top w:val="none" w:sz="0" w:space="0" w:color="auto"/>
                    <w:left w:val="none" w:sz="0" w:space="0" w:color="auto"/>
                    <w:bottom w:val="none" w:sz="0" w:space="0" w:color="auto"/>
                    <w:right w:val="none" w:sz="0" w:space="0" w:color="auto"/>
                  </w:divBdr>
                  <w:divsChild>
                    <w:div w:id="1268200846">
                      <w:marLeft w:val="2460"/>
                      <w:marRight w:val="0"/>
                      <w:marTop w:val="0"/>
                      <w:marBottom w:val="0"/>
                      <w:divBdr>
                        <w:top w:val="none" w:sz="0" w:space="0" w:color="auto"/>
                        <w:left w:val="none" w:sz="0" w:space="0" w:color="auto"/>
                        <w:bottom w:val="none" w:sz="0" w:space="0" w:color="auto"/>
                        <w:right w:val="none" w:sz="0" w:space="0" w:color="auto"/>
                      </w:divBdr>
                      <w:divsChild>
                        <w:div w:id="1318220717">
                          <w:marLeft w:val="0"/>
                          <w:marRight w:val="0"/>
                          <w:marTop w:val="240"/>
                          <w:marBottom w:val="240"/>
                          <w:divBdr>
                            <w:top w:val="none" w:sz="0" w:space="0" w:color="auto"/>
                            <w:left w:val="none" w:sz="0" w:space="0" w:color="auto"/>
                            <w:bottom w:val="none" w:sz="0" w:space="0" w:color="auto"/>
                            <w:right w:val="none" w:sz="0" w:space="0" w:color="auto"/>
                          </w:divBdr>
                          <w:divsChild>
                            <w:div w:id="147014549">
                              <w:marLeft w:val="0"/>
                              <w:marRight w:val="0"/>
                              <w:marTop w:val="0"/>
                              <w:marBottom w:val="0"/>
                              <w:divBdr>
                                <w:top w:val="none" w:sz="0" w:space="0" w:color="auto"/>
                                <w:left w:val="none" w:sz="0" w:space="0" w:color="auto"/>
                                <w:bottom w:val="none" w:sz="0" w:space="0" w:color="auto"/>
                                <w:right w:val="none" w:sz="0" w:space="0" w:color="auto"/>
                              </w:divBdr>
                              <w:divsChild>
                                <w:div w:id="6023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76195">
      <w:bodyDiv w:val="1"/>
      <w:marLeft w:val="0"/>
      <w:marRight w:val="0"/>
      <w:marTop w:val="0"/>
      <w:marBottom w:val="0"/>
      <w:divBdr>
        <w:top w:val="none" w:sz="0" w:space="0" w:color="auto"/>
        <w:left w:val="none" w:sz="0" w:space="0" w:color="auto"/>
        <w:bottom w:val="none" w:sz="0" w:space="0" w:color="auto"/>
        <w:right w:val="none" w:sz="0" w:space="0" w:color="auto"/>
      </w:divBdr>
    </w:div>
    <w:div w:id="679940150">
      <w:bodyDiv w:val="1"/>
      <w:marLeft w:val="0"/>
      <w:marRight w:val="0"/>
      <w:marTop w:val="0"/>
      <w:marBottom w:val="0"/>
      <w:divBdr>
        <w:top w:val="none" w:sz="0" w:space="0" w:color="auto"/>
        <w:left w:val="none" w:sz="0" w:space="0" w:color="auto"/>
        <w:bottom w:val="none" w:sz="0" w:space="0" w:color="auto"/>
        <w:right w:val="none" w:sz="0" w:space="0" w:color="auto"/>
      </w:divBdr>
      <w:divsChild>
        <w:div w:id="248582126">
          <w:marLeft w:val="0"/>
          <w:marRight w:val="0"/>
          <w:marTop w:val="0"/>
          <w:marBottom w:val="0"/>
          <w:divBdr>
            <w:top w:val="none" w:sz="0" w:space="0" w:color="auto"/>
            <w:left w:val="none" w:sz="0" w:space="0" w:color="auto"/>
            <w:bottom w:val="none" w:sz="0" w:space="0" w:color="auto"/>
            <w:right w:val="none" w:sz="0" w:space="0" w:color="auto"/>
          </w:divBdr>
          <w:divsChild>
            <w:div w:id="1962687389">
              <w:marLeft w:val="0"/>
              <w:marRight w:val="0"/>
              <w:marTop w:val="315"/>
              <w:marBottom w:val="0"/>
              <w:divBdr>
                <w:top w:val="none" w:sz="0" w:space="0" w:color="auto"/>
                <w:left w:val="none" w:sz="0" w:space="0" w:color="auto"/>
                <w:bottom w:val="none" w:sz="0" w:space="0" w:color="auto"/>
                <w:right w:val="none" w:sz="0" w:space="0" w:color="auto"/>
              </w:divBdr>
              <w:divsChild>
                <w:div w:id="1493907149">
                  <w:marLeft w:val="0"/>
                  <w:marRight w:val="0"/>
                  <w:marTop w:val="0"/>
                  <w:marBottom w:val="0"/>
                  <w:divBdr>
                    <w:top w:val="none" w:sz="0" w:space="0" w:color="auto"/>
                    <w:left w:val="none" w:sz="0" w:space="0" w:color="auto"/>
                    <w:bottom w:val="none" w:sz="0" w:space="0" w:color="auto"/>
                    <w:right w:val="none" w:sz="0" w:space="0" w:color="auto"/>
                  </w:divBdr>
                  <w:divsChild>
                    <w:div w:id="1114713931">
                      <w:marLeft w:val="2460"/>
                      <w:marRight w:val="0"/>
                      <w:marTop w:val="0"/>
                      <w:marBottom w:val="0"/>
                      <w:divBdr>
                        <w:top w:val="none" w:sz="0" w:space="0" w:color="auto"/>
                        <w:left w:val="none" w:sz="0" w:space="0" w:color="auto"/>
                        <w:bottom w:val="none" w:sz="0" w:space="0" w:color="auto"/>
                        <w:right w:val="none" w:sz="0" w:space="0" w:color="auto"/>
                      </w:divBdr>
                      <w:divsChild>
                        <w:div w:id="1694115444">
                          <w:marLeft w:val="0"/>
                          <w:marRight w:val="0"/>
                          <w:marTop w:val="240"/>
                          <w:marBottom w:val="240"/>
                          <w:divBdr>
                            <w:top w:val="none" w:sz="0" w:space="0" w:color="auto"/>
                            <w:left w:val="none" w:sz="0" w:space="0" w:color="auto"/>
                            <w:bottom w:val="none" w:sz="0" w:space="0" w:color="auto"/>
                            <w:right w:val="none" w:sz="0" w:space="0" w:color="auto"/>
                          </w:divBdr>
                          <w:divsChild>
                            <w:div w:id="1142505255">
                              <w:marLeft w:val="0"/>
                              <w:marRight w:val="0"/>
                              <w:marTop w:val="0"/>
                              <w:marBottom w:val="0"/>
                              <w:divBdr>
                                <w:top w:val="none" w:sz="0" w:space="0" w:color="auto"/>
                                <w:left w:val="none" w:sz="0" w:space="0" w:color="auto"/>
                                <w:bottom w:val="none" w:sz="0" w:space="0" w:color="auto"/>
                                <w:right w:val="none" w:sz="0" w:space="0" w:color="auto"/>
                              </w:divBdr>
                              <w:divsChild>
                                <w:div w:id="4881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718937">
      <w:bodyDiv w:val="1"/>
      <w:marLeft w:val="0"/>
      <w:marRight w:val="0"/>
      <w:marTop w:val="0"/>
      <w:marBottom w:val="0"/>
      <w:divBdr>
        <w:top w:val="none" w:sz="0" w:space="0" w:color="auto"/>
        <w:left w:val="none" w:sz="0" w:space="0" w:color="auto"/>
        <w:bottom w:val="none" w:sz="0" w:space="0" w:color="auto"/>
        <w:right w:val="none" w:sz="0" w:space="0" w:color="auto"/>
      </w:divBdr>
    </w:div>
    <w:div w:id="822552540">
      <w:bodyDiv w:val="1"/>
      <w:marLeft w:val="0"/>
      <w:marRight w:val="0"/>
      <w:marTop w:val="0"/>
      <w:marBottom w:val="0"/>
      <w:divBdr>
        <w:top w:val="none" w:sz="0" w:space="0" w:color="auto"/>
        <w:left w:val="none" w:sz="0" w:space="0" w:color="auto"/>
        <w:bottom w:val="none" w:sz="0" w:space="0" w:color="auto"/>
        <w:right w:val="none" w:sz="0" w:space="0" w:color="auto"/>
      </w:divBdr>
    </w:div>
    <w:div w:id="916086569">
      <w:bodyDiv w:val="1"/>
      <w:marLeft w:val="0"/>
      <w:marRight w:val="0"/>
      <w:marTop w:val="0"/>
      <w:marBottom w:val="0"/>
      <w:divBdr>
        <w:top w:val="none" w:sz="0" w:space="0" w:color="auto"/>
        <w:left w:val="none" w:sz="0" w:space="0" w:color="auto"/>
        <w:bottom w:val="none" w:sz="0" w:space="0" w:color="auto"/>
        <w:right w:val="none" w:sz="0" w:space="0" w:color="auto"/>
      </w:divBdr>
      <w:divsChild>
        <w:div w:id="527186713">
          <w:marLeft w:val="0"/>
          <w:marRight w:val="0"/>
          <w:marTop w:val="0"/>
          <w:marBottom w:val="0"/>
          <w:divBdr>
            <w:top w:val="none" w:sz="0" w:space="0" w:color="auto"/>
            <w:left w:val="none" w:sz="0" w:space="0" w:color="auto"/>
            <w:bottom w:val="none" w:sz="0" w:space="0" w:color="auto"/>
            <w:right w:val="none" w:sz="0" w:space="0" w:color="auto"/>
          </w:divBdr>
        </w:div>
      </w:divsChild>
    </w:div>
    <w:div w:id="944577573">
      <w:bodyDiv w:val="1"/>
      <w:marLeft w:val="0"/>
      <w:marRight w:val="0"/>
      <w:marTop w:val="0"/>
      <w:marBottom w:val="0"/>
      <w:divBdr>
        <w:top w:val="none" w:sz="0" w:space="0" w:color="auto"/>
        <w:left w:val="none" w:sz="0" w:space="0" w:color="auto"/>
        <w:bottom w:val="none" w:sz="0" w:space="0" w:color="auto"/>
        <w:right w:val="none" w:sz="0" w:space="0" w:color="auto"/>
      </w:divBdr>
    </w:div>
    <w:div w:id="998578114">
      <w:bodyDiv w:val="1"/>
      <w:marLeft w:val="0"/>
      <w:marRight w:val="0"/>
      <w:marTop w:val="0"/>
      <w:marBottom w:val="0"/>
      <w:divBdr>
        <w:top w:val="none" w:sz="0" w:space="0" w:color="auto"/>
        <w:left w:val="none" w:sz="0" w:space="0" w:color="auto"/>
        <w:bottom w:val="none" w:sz="0" w:space="0" w:color="auto"/>
        <w:right w:val="none" w:sz="0" w:space="0" w:color="auto"/>
      </w:divBdr>
    </w:div>
    <w:div w:id="1007752546">
      <w:bodyDiv w:val="1"/>
      <w:marLeft w:val="0"/>
      <w:marRight w:val="0"/>
      <w:marTop w:val="0"/>
      <w:marBottom w:val="0"/>
      <w:divBdr>
        <w:top w:val="none" w:sz="0" w:space="0" w:color="auto"/>
        <w:left w:val="none" w:sz="0" w:space="0" w:color="auto"/>
        <w:bottom w:val="none" w:sz="0" w:space="0" w:color="auto"/>
        <w:right w:val="none" w:sz="0" w:space="0" w:color="auto"/>
      </w:divBdr>
    </w:div>
    <w:div w:id="1034114357">
      <w:bodyDiv w:val="1"/>
      <w:marLeft w:val="0"/>
      <w:marRight w:val="0"/>
      <w:marTop w:val="0"/>
      <w:marBottom w:val="0"/>
      <w:divBdr>
        <w:top w:val="none" w:sz="0" w:space="0" w:color="auto"/>
        <w:left w:val="none" w:sz="0" w:space="0" w:color="auto"/>
        <w:bottom w:val="none" w:sz="0" w:space="0" w:color="auto"/>
        <w:right w:val="none" w:sz="0" w:space="0" w:color="auto"/>
      </w:divBdr>
    </w:div>
    <w:div w:id="1109817886">
      <w:bodyDiv w:val="1"/>
      <w:marLeft w:val="0"/>
      <w:marRight w:val="0"/>
      <w:marTop w:val="0"/>
      <w:marBottom w:val="0"/>
      <w:divBdr>
        <w:top w:val="none" w:sz="0" w:space="0" w:color="auto"/>
        <w:left w:val="none" w:sz="0" w:space="0" w:color="auto"/>
        <w:bottom w:val="none" w:sz="0" w:space="0" w:color="auto"/>
        <w:right w:val="none" w:sz="0" w:space="0" w:color="auto"/>
      </w:divBdr>
      <w:divsChild>
        <w:div w:id="201092132">
          <w:marLeft w:val="0"/>
          <w:marRight w:val="0"/>
          <w:marTop w:val="0"/>
          <w:marBottom w:val="0"/>
          <w:divBdr>
            <w:top w:val="none" w:sz="0" w:space="0" w:color="auto"/>
            <w:left w:val="none" w:sz="0" w:space="0" w:color="auto"/>
            <w:bottom w:val="none" w:sz="0" w:space="0" w:color="auto"/>
            <w:right w:val="none" w:sz="0" w:space="0" w:color="auto"/>
          </w:divBdr>
          <w:divsChild>
            <w:div w:id="1881627721">
              <w:marLeft w:val="0"/>
              <w:marRight w:val="0"/>
              <w:marTop w:val="315"/>
              <w:marBottom w:val="0"/>
              <w:divBdr>
                <w:top w:val="none" w:sz="0" w:space="0" w:color="auto"/>
                <w:left w:val="none" w:sz="0" w:space="0" w:color="auto"/>
                <w:bottom w:val="none" w:sz="0" w:space="0" w:color="auto"/>
                <w:right w:val="none" w:sz="0" w:space="0" w:color="auto"/>
              </w:divBdr>
              <w:divsChild>
                <w:div w:id="507910575">
                  <w:marLeft w:val="0"/>
                  <w:marRight w:val="0"/>
                  <w:marTop w:val="0"/>
                  <w:marBottom w:val="0"/>
                  <w:divBdr>
                    <w:top w:val="none" w:sz="0" w:space="0" w:color="auto"/>
                    <w:left w:val="none" w:sz="0" w:space="0" w:color="auto"/>
                    <w:bottom w:val="none" w:sz="0" w:space="0" w:color="auto"/>
                    <w:right w:val="none" w:sz="0" w:space="0" w:color="auto"/>
                  </w:divBdr>
                  <w:divsChild>
                    <w:div w:id="780880638">
                      <w:marLeft w:val="2460"/>
                      <w:marRight w:val="0"/>
                      <w:marTop w:val="0"/>
                      <w:marBottom w:val="0"/>
                      <w:divBdr>
                        <w:top w:val="none" w:sz="0" w:space="0" w:color="auto"/>
                        <w:left w:val="none" w:sz="0" w:space="0" w:color="auto"/>
                        <w:bottom w:val="none" w:sz="0" w:space="0" w:color="auto"/>
                        <w:right w:val="none" w:sz="0" w:space="0" w:color="auto"/>
                      </w:divBdr>
                      <w:divsChild>
                        <w:div w:id="86537926">
                          <w:marLeft w:val="0"/>
                          <w:marRight w:val="0"/>
                          <w:marTop w:val="240"/>
                          <w:marBottom w:val="240"/>
                          <w:divBdr>
                            <w:top w:val="none" w:sz="0" w:space="0" w:color="auto"/>
                            <w:left w:val="none" w:sz="0" w:space="0" w:color="auto"/>
                            <w:bottom w:val="none" w:sz="0" w:space="0" w:color="auto"/>
                            <w:right w:val="none" w:sz="0" w:space="0" w:color="auto"/>
                          </w:divBdr>
                          <w:divsChild>
                            <w:div w:id="1832066881">
                              <w:marLeft w:val="0"/>
                              <w:marRight w:val="0"/>
                              <w:marTop w:val="0"/>
                              <w:marBottom w:val="0"/>
                              <w:divBdr>
                                <w:top w:val="none" w:sz="0" w:space="0" w:color="auto"/>
                                <w:left w:val="none" w:sz="0" w:space="0" w:color="auto"/>
                                <w:bottom w:val="none" w:sz="0" w:space="0" w:color="auto"/>
                                <w:right w:val="none" w:sz="0" w:space="0" w:color="auto"/>
                              </w:divBdr>
                              <w:divsChild>
                                <w:div w:id="21306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318897">
      <w:bodyDiv w:val="1"/>
      <w:marLeft w:val="0"/>
      <w:marRight w:val="0"/>
      <w:marTop w:val="0"/>
      <w:marBottom w:val="0"/>
      <w:divBdr>
        <w:top w:val="none" w:sz="0" w:space="0" w:color="auto"/>
        <w:left w:val="none" w:sz="0" w:space="0" w:color="auto"/>
        <w:bottom w:val="none" w:sz="0" w:space="0" w:color="auto"/>
        <w:right w:val="none" w:sz="0" w:space="0" w:color="auto"/>
      </w:divBdr>
      <w:divsChild>
        <w:div w:id="894003816">
          <w:marLeft w:val="0"/>
          <w:marRight w:val="0"/>
          <w:marTop w:val="0"/>
          <w:marBottom w:val="0"/>
          <w:divBdr>
            <w:top w:val="none" w:sz="0" w:space="0" w:color="auto"/>
            <w:left w:val="none" w:sz="0" w:space="0" w:color="auto"/>
            <w:bottom w:val="none" w:sz="0" w:space="0" w:color="auto"/>
            <w:right w:val="none" w:sz="0" w:space="0" w:color="auto"/>
          </w:divBdr>
        </w:div>
        <w:div w:id="1043477824">
          <w:marLeft w:val="0"/>
          <w:marRight w:val="0"/>
          <w:marTop w:val="0"/>
          <w:marBottom w:val="0"/>
          <w:divBdr>
            <w:top w:val="none" w:sz="0" w:space="0" w:color="auto"/>
            <w:left w:val="none" w:sz="0" w:space="0" w:color="auto"/>
            <w:bottom w:val="none" w:sz="0" w:space="0" w:color="auto"/>
            <w:right w:val="none" w:sz="0" w:space="0" w:color="auto"/>
          </w:divBdr>
        </w:div>
      </w:divsChild>
    </w:div>
    <w:div w:id="1176849044">
      <w:bodyDiv w:val="1"/>
      <w:marLeft w:val="0"/>
      <w:marRight w:val="0"/>
      <w:marTop w:val="0"/>
      <w:marBottom w:val="0"/>
      <w:divBdr>
        <w:top w:val="none" w:sz="0" w:space="0" w:color="auto"/>
        <w:left w:val="none" w:sz="0" w:space="0" w:color="auto"/>
        <w:bottom w:val="none" w:sz="0" w:space="0" w:color="auto"/>
        <w:right w:val="none" w:sz="0" w:space="0" w:color="auto"/>
      </w:divBdr>
    </w:div>
    <w:div w:id="1230572759">
      <w:bodyDiv w:val="1"/>
      <w:marLeft w:val="0"/>
      <w:marRight w:val="0"/>
      <w:marTop w:val="0"/>
      <w:marBottom w:val="0"/>
      <w:divBdr>
        <w:top w:val="none" w:sz="0" w:space="0" w:color="auto"/>
        <w:left w:val="none" w:sz="0" w:space="0" w:color="auto"/>
        <w:bottom w:val="none" w:sz="0" w:space="0" w:color="auto"/>
        <w:right w:val="none" w:sz="0" w:space="0" w:color="auto"/>
      </w:divBdr>
      <w:divsChild>
        <w:div w:id="1252204438">
          <w:marLeft w:val="0"/>
          <w:marRight w:val="0"/>
          <w:marTop w:val="0"/>
          <w:marBottom w:val="0"/>
          <w:divBdr>
            <w:top w:val="none" w:sz="0" w:space="0" w:color="auto"/>
            <w:left w:val="none" w:sz="0" w:space="0" w:color="auto"/>
            <w:bottom w:val="none" w:sz="0" w:space="0" w:color="auto"/>
            <w:right w:val="none" w:sz="0" w:space="0" w:color="auto"/>
          </w:divBdr>
          <w:divsChild>
            <w:div w:id="6299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3013">
      <w:bodyDiv w:val="1"/>
      <w:marLeft w:val="0"/>
      <w:marRight w:val="0"/>
      <w:marTop w:val="0"/>
      <w:marBottom w:val="0"/>
      <w:divBdr>
        <w:top w:val="none" w:sz="0" w:space="0" w:color="auto"/>
        <w:left w:val="none" w:sz="0" w:space="0" w:color="auto"/>
        <w:bottom w:val="none" w:sz="0" w:space="0" w:color="auto"/>
        <w:right w:val="none" w:sz="0" w:space="0" w:color="auto"/>
      </w:divBdr>
    </w:div>
    <w:div w:id="1293903930">
      <w:bodyDiv w:val="1"/>
      <w:marLeft w:val="0"/>
      <w:marRight w:val="0"/>
      <w:marTop w:val="0"/>
      <w:marBottom w:val="0"/>
      <w:divBdr>
        <w:top w:val="none" w:sz="0" w:space="0" w:color="auto"/>
        <w:left w:val="none" w:sz="0" w:space="0" w:color="auto"/>
        <w:bottom w:val="none" w:sz="0" w:space="0" w:color="auto"/>
        <w:right w:val="none" w:sz="0" w:space="0" w:color="auto"/>
      </w:divBdr>
      <w:divsChild>
        <w:div w:id="513224921">
          <w:marLeft w:val="0"/>
          <w:marRight w:val="0"/>
          <w:marTop w:val="0"/>
          <w:marBottom w:val="0"/>
          <w:divBdr>
            <w:top w:val="none" w:sz="0" w:space="0" w:color="auto"/>
            <w:left w:val="none" w:sz="0" w:space="0" w:color="auto"/>
            <w:bottom w:val="none" w:sz="0" w:space="0" w:color="auto"/>
            <w:right w:val="none" w:sz="0" w:space="0" w:color="auto"/>
          </w:divBdr>
        </w:div>
        <w:div w:id="77754432">
          <w:marLeft w:val="0"/>
          <w:marRight w:val="0"/>
          <w:marTop w:val="0"/>
          <w:marBottom w:val="0"/>
          <w:divBdr>
            <w:top w:val="none" w:sz="0" w:space="0" w:color="auto"/>
            <w:left w:val="none" w:sz="0" w:space="0" w:color="auto"/>
            <w:bottom w:val="none" w:sz="0" w:space="0" w:color="auto"/>
            <w:right w:val="none" w:sz="0" w:space="0" w:color="auto"/>
          </w:divBdr>
        </w:div>
      </w:divsChild>
    </w:div>
    <w:div w:id="1381631847">
      <w:bodyDiv w:val="1"/>
      <w:marLeft w:val="0"/>
      <w:marRight w:val="0"/>
      <w:marTop w:val="0"/>
      <w:marBottom w:val="0"/>
      <w:divBdr>
        <w:top w:val="none" w:sz="0" w:space="0" w:color="auto"/>
        <w:left w:val="none" w:sz="0" w:space="0" w:color="auto"/>
        <w:bottom w:val="none" w:sz="0" w:space="0" w:color="auto"/>
        <w:right w:val="none" w:sz="0" w:space="0" w:color="auto"/>
      </w:divBdr>
    </w:div>
    <w:div w:id="1411076308">
      <w:bodyDiv w:val="1"/>
      <w:marLeft w:val="0"/>
      <w:marRight w:val="0"/>
      <w:marTop w:val="0"/>
      <w:marBottom w:val="0"/>
      <w:divBdr>
        <w:top w:val="none" w:sz="0" w:space="0" w:color="auto"/>
        <w:left w:val="none" w:sz="0" w:space="0" w:color="auto"/>
        <w:bottom w:val="none" w:sz="0" w:space="0" w:color="auto"/>
        <w:right w:val="none" w:sz="0" w:space="0" w:color="auto"/>
      </w:divBdr>
    </w:div>
    <w:div w:id="1439568042">
      <w:bodyDiv w:val="1"/>
      <w:marLeft w:val="0"/>
      <w:marRight w:val="0"/>
      <w:marTop w:val="0"/>
      <w:marBottom w:val="0"/>
      <w:divBdr>
        <w:top w:val="none" w:sz="0" w:space="0" w:color="auto"/>
        <w:left w:val="none" w:sz="0" w:space="0" w:color="auto"/>
        <w:bottom w:val="none" w:sz="0" w:space="0" w:color="auto"/>
        <w:right w:val="none" w:sz="0" w:space="0" w:color="auto"/>
      </w:divBdr>
    </w:div>
    <w:div w:id="1450969295">
      <w:bodyDiv w:val="1"/>
      <w:marLeft w:val="0"/>
      <w:marRight w:val="0"/>
      <w:marTop w:val="0"/>
      <w:marBottom w:val="0"/>
      <w:divBdr>
        <w:top w:val="none" w:sz="0" w:space="0" w:color="auto"/>
        <w:left w:val="none" w:sz="0" w:space="0" w:color="auto"/>
        <w:bottom w:val="none" w:sz="0" w:space="0" w:color="auto"/>
        <w:right w:val="none" w:sz="0" w:space="0" w:color="auto"/>
      </w:divBdr>
    </w:div>
    <w:div w:id="1532262567">
      <w:bodyDiv w:val="1"/>
      <w:marLeft w:val="0"/>
      <w:marRight w:val="0"/>
      <w:marTop w:val="0"/>
      <w:marBottom w:val="0"/>
      <w:divBdr>
        <w:top w:val="none" w:sz="0" w:space="0" w:color="auto"/>
        <w:left w:val="none" w:sz="0" w:space="0" w:color="auto"/>
        <w:bottom w:val="none" w:sz="0" w:space="0" w:color="auto"/>
        <w:right w:val="none" w:sz="0" w:space="0" w:color="auto"/>
      </w:divBdr>
    </w:div>
    <w:div w:id="1540556435">
      <w:bodyDiv w:val="1"/>
      <w:marLeft w:val="0"/>
      <w:marRight w:val="0"/>
      <w:marTop w:val="0"/>
      <w:marBottom w:val="0"/>
      <w:divBdr>
        <w:top w:val="none" w:sz="0" w:space="0" w:color="auto"/>
        <w:left w:val="none" w:sz="0" w:space="0" w:color="auto"/>
        <w:bottom w:val="none" w:sz="0" w:space="0" w:color="auto"/>
        <w:right w:val="none" w:sz="0" w:space="0" w:color="auto"/>
      </w:divBdr>
    </w:div>
    <w:div w:id="1575043426">
      <w:bodyDiv w:val="1"/>
      <w:marLeft w:val="0"/>
      <w:marRight w:val="0"/>
      <w:marTop w:val="0"/>
      <w:marBottom w:val="0"/>
      <w:divBdr>
        <w:top w:val="none" w:sz="0" w:space="0" w:color="auto"/>
        <w:left w:val="none" w:sz="0" w:space="0" w:color="auto"/>
        <w:bottom w:val="none" w:sz="0" w:space="0" w:color="auto"/>
        <w:right w:val="none" w:sz="0" w:space="0" w:color="auto"/>
      </w:divBdr>
    </w:div>
    <w:div w:id="1575553021">
      <w:bodyDiv w:val="1"/>
      <w:marLeft w:val="0"/>
      <w:marRight w:val="0"/>
      <w:marTop w:val="0"/>
      <w:marBottom w:val="0"/>
      <w:divBdr>
        <w:top w:val="none" w:sz="0" w:space="0" w:color="auto"/>
        <w:left w:val="none" w:sz="0" w:space="0" w:color="auto"/>
        <w:bottom w:val="none" w:sz="0" w:space="0" w:color="auto"/>
        <w:right w:val="none" w:sz="0" w:space="0" w:color="auto"/>
      </w:divBdr>
    </w:div>
    <w:div w:id="1585647112">
      <w:bodyDiv w:val="1"/>
      <w:marLeft w:val="0"/>
      <w:marRight w:val="0"/>
      <w:marTop w:val="0"/>
      <w:marBottom w:val="0"/>
      <w:divBdr>
        <w:top w:val="none" w:sz="0" w:space="0" w:color="auto"/>
        <w:left w:val="none" w:sz="0" w:space="0" w:color="auto"/>
        <w:bottom w:val="none" w:sz="0" w:space="0" w:color="auto"/>
        <w:right w:val="none" w:sz="0" w:space="0" w:color="auto"/>
      </w:divBdr>
      <w:divsChild>
        <w:div w:id="268007635">
          <w:marLeft w:val="0"/>
          <w:marRight w:val="0"/>
          <w:marTop w:val="0"/>
          <w:marBottom w:val="0"/>
          <w:divBdr>
            <w:top w:val="none" w:sz="0" w:space="0" w:color="auto"/>
            <w:left w:val="none" w:sz="0" w:space="0" w:color="auto"/>
            <w:bottom w:val="none" w:sz="0" w:space="0" w:color="auto"/>
            <w:right w:val="none" w:sz="0" w:space="0" w:color="auto"/>
          </w:divBdr>
        </w:div>
      </w:divsChild>
    </w:div>
    <w:div w:id="1673026947">
      <w:bodyDiv w:val="1"/>
      <w:marLeft w:val="0"/>
      <w:marRight w:val="0"/>
      <w:marTop w:val="0"/>
      <w:marBottom w:val="0"/>
      <w:divBdr>
        <w:top w:val="none" w:sz="0" w:space="0" w:color="auto"/>
        <w:left w:val="none" w:sz="0" w:space="0" w:color="auto"/>
        <w:bottom w:val="none" w:sz="0" w:space="0" w:color="auto"/>
        <w:right w:val="none" w:sz="0" w:space="0" w:color="auto"/>
      </w:divBdr>
    </w:div>
    <w:div w:id="1680306145">
      <w:bodyDiv w:val="1"/>
      <w:marLeft w:val="0"/>
      <w:marRight w:val="0"/>
      <w:marTop w:val="0"/>
      <w:marBottom w:val="0"/>
      <w:divBdr>
        <w:top w:val="none" w:sz="0" w:space="0" w:color="auto"/>
        <w:left w:val="none" w:sz="0" w:space="0" w:color="auto"/>
        <w:bottom w:val="none" w:sz="0" w:space="0" w:color="auto"/>
        <w:right w:val="none" w:sz="0" w:space="0" w:color="auto"/>
      </w:divBdr>
    </w:div>
    <w:div w:id="1785227489">
      <w:bodyDiv w:val="1"/>
      <w:marLeft w:val="0"/>
      <w:marRight w:val="0"/>
      <w:marTop w:val="0"/>
      <w:marBottom w:val="0"/>
      <w:divBdr>
        <w:top w:val="none" w:sz="0" w:space="0" w:color="auto"/>
        <w:left w:val="none" w:sz="0" w:space="0" w:color="auto"/>
        <w:bottom w:val="none" w:sz="0" w:space="0" w:color="auto"/>
        <w:right w:val="none" w:sz="0" w:space="0" w:color="auto"/>
      </w:divBdr>
      <w:divsChild>
        <w:div w:id="780951328">
          <w:marLeft w:val="0"/>
          <w:marRight w:val="0"/>
          <w:marTop w:val="0"/>
          <w:marBottom w:val="0"/>
          <w:divBdr>
            <w:top w:val="none" w:sz="0" w:space="0" w:color="auto"/>
            <w:left w:val="none" w:sz="0" w:space="0" w:color="auto"/>
            <w:bottom w:val="none" w:sz="0" w:space="0" w:color="auto"/>
            <w:right w:val="none" w:sz="0" w:space="0" w:color="auto"/>
          </w:divBdr>
          <w:divsChild>
            <w:div w:id="7095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3001">
      <w:bodyDiv w:val="1"/>
      <w:marLeft w:val="0"/>
      <w:marRight w:val="0"/>
      <w:marTop w:val="0"/>
      <w:marBottom w:val="0"/>
      <w:divBdr>
        <w:top w:val="none" w:sz="0" w:space="0" w:color="auto"/>
        <w:left w:val="none" w:sz="0" w:space="0" w:color="auto"/>
        <w:bottom w:val="none" w:sz="0" w:space="0" w:color="auto"/>
        <w:right w:val="none" w:sz="0" w:space="0" w:color="auto"/>
      </w:divBdr>
    </w:div>
    <w:div w:id="1815683959">
      <w:bodyDiv w:val="1"/>
      <w:marLeft w:val="0"/>
      <w:marRight w:val="0"/>
      <w:marTop w:val="0"/>
      <w:marBottom w:val="0"/>
      <w:divBdr>
        <w:top w:val="none" w:sz="0" w:space="0" w:color="auto"/>
        <w:left w:val="none" w:sz="0" w:space="0" w:color="auto"/>
        <w:bottom w:val="none" w:sz="0" w:space="0" w:color="auto"/>
        <w:right w:val="none" w:sz="0" w:space="0" w:color="auto"/>
      </w:divBdr>
    </w:div>
    <w:div w:id="1830829107">
      <w:bodyDiv w:val="1"/>
      <w:marLeft w:val="0"/>
      <w:marRight w:val="0"/>
      <w:marTop w:val="0"/>
      <w:marBottom w:val="0"/>
      <w:divBdr>
        <w:top w:val="none" w:sz="0" w:space="0" w:color="auto"/>
        <w:left w:val="none" w:sz="0" w:space="0" w:color="auto"/>
        <w:bottom w:val="none" w:sz="0" w:space="0" w:color="auto"/>
        <w:right w:val="none" w:sz="0" w:space="0" w:color="auto"/>
      </w:divBdr>
      <w:divsChild>
        <w:div w:id="781071830">
          <w:marLeft w:val="0"/>
          <w:marRight w:val="0"/>
          <w:marTop w:val="0"/>
          <w:marBottom w:val="0"/>
          <w:divBdr>
            <w:top w:val="none" w:sz="0" w:space="0" w:color="auto"/>
            <w:left w:val="none" w:sz="0" w:space="0" w:color="auto"/>
            <w:bottom w:val="none" w:sz="0" w:space="0" w:color="auto"/>
            <w:right w:val="none" w:sz="0" w:space="0" w:color="auto"/>
          </w:divBdr>
          <w:divsChild>
            <w:div w:id="1301036401">
              <w:marLeft w:val="0"/>
              <w:marRight w:val="0"/>
              <w:marTop w:val="0"/>
              <w:marBottom w:val="0"/>
              <w:divBdr>
                <w:top w:val="none" w:sz="0" w:space="0" w:color="auto"/>
                <w:left w:val="none" w:sz="0" w:space="0" w:color="auto"/>
                <w:bottom w:val="none" w:sz="0" w:space="0" w:color="auto"/>
                <w:right w:val="none" w:sz="0" w:space="0" w:color="auto"/>
              </w:divBdr>
              <w:divsChild>
                <w:div w:id="214466514">
                  <w:marLeft w:val="0"/>
                  <w:marRight w:val="0"/>
                  <w:marTop w:val="0"/>
                  <w:marBottom w:val="0"/>
                  <w:divBdr>
                    <w:top w:val="none" w:sz="0" w:space="0" w:color="auto"/>
                    <w:left w:val="none" w:sz="0" w:space="0" w:color="auto"/>
                    <w:bottom w:val="none" w:sz="0" w:space="0" w:color="auto"/>
                    <w:right w:val="none" w:sz="0" w:space="0" w:color="auto"/>
                  </w:divBdr>
                  <w:divsChild>
                    <w:div w:id="1469056514">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0"/>
                          <w:marRight w:val="0"/>
                          <w:marTop w:val="0"/>
                          <w:marBottom w:val="0"/>
                          <w:divBdr>
                            <w:top w:val="none" w:sz="0" w:space="0" w:color="auto"/>
                            <w:left w:val="none" w:sz="0" w:space="0" w:color="auto"/>
                            <w:bottom w:val="none" w:sz="0" w:space="0" w:color="auto"/>
                            <w:right w:val="none" w:sz="0" w:space="0" w:color="auto"/>
                          </w:divBdr>
                          <w:divsChild>
                            <w:div w:id="1068380438">
                              <w:marLeft w:val="0"/>
                              <w:marRight w:val="0"/>
                              <w:marTop w:val="0"/>
                              <w:marBottom w:val="0"/>
                              <w:divBdr>
                                <w:top w:val="none" w:sz="0" w:space="0" w:color="auto"/>
                                <w:left w:val="none" w:sz="0" w:space="0" w:color="auto"/>
                                <w:bottom w:val="none" w:sz="0" w:space="0" w:color="auto"/>
                                <w:right w:val="none" w:sz="0" w:space="0" w:color="auto"/>
                              </w:divBdr>
                              <w:divsChild>
                                <w:div w:id="1796172579">
                                  <w:marLeft w:val="0"/>
                                  <w:marRight w:val="0"/>
                                  <w:marTop w:val="0"/>
                                  <w:marBottom w:val="0"/>
                                  <w:divBdr>
                                    <w:top w:val="none" w:sz="0" w:space="0" w:color="auto"/>
                                    <w:left w:val="none" w:sz="0" w:space="0" w:color="auto"/>
                                    <w:bottom w:val="none" w:sz="0" w:space="0" w:color="auto"/>
                                    <w:right w:val="none" w:sz="0" w:space="0" w:color="auto"/>
                                  </w:divBdr>
                                </w:div>
                              </w:divsChild>
                            </w:div>
                            <w:div w:id="499660496">
                              <w:marLeft w:val="0"/>
                              <w:marRight w:val="0"/>
                              <w:marTop w:val="0"/>
                              <w:marBottom w:val="0"/>
                              <w:divBdr>
                                <w:top w:val="none" w:sz="0" w:space="0" w:color="auto"/>
                                <w:left w:val="none" w:sz="0" w:space="0" w:color="auto"/>
                                <w:bottom w:val="none" w:sz="0" w:space="0" w:color="auto"/>
                                <w:right w:val="none" w:sz="0" w:space="0" w:color="auto"/>
                              </w:divBdr>
                            </w:div>
                            <w:div w:id="15978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483343">
      <w:bodyDiv w:val="1"/>
      <w:marLeft w:val="0"/>
      <w:marRight w:val="0"/>
      <w:marTop w:val="0"/>
      <w:marBottom w:val="0"/>
      <w:divBdr>
        <w:top w:val="none" w:sz="0" w:space="0" w:color="auto"/>
        <w:left w:val="none" w:sz="0" w:space="0" w:color="auto"/>
        <w:bottom w:val="none" w:sz="0" w:space="0" w:color="auto"/>
        <w:right w:val="none" w:sz="0" w:space="0" w:color="auto"/>
      </w:divBdr>
    </w:div>
    <w:div w:id="1874685837">
      <w:bodyDiv w:val="1"/>
      <w:marLeft w:val="0"/>
      <w:marRight w:val="0"/>
      <w:marTop w:val="0"/>
      <w:marBottom w:val="0"/>
      <w:divBdr>
        <w:top w:val="none" w:sz="0" w:space="0" w:color="auto"/>
        <w:left w:val="none" w:sz="0" w:space="0" w:color="auto"/>
        <w:bottom w:val="none" w:sz="0" w:space="0" w:color="auto"/>
        <w:right w:val="none" w:sz="0" w:space="0" w:color="auto"/>
      </w:divBdr>
    </w:div>
    <w:div w:id="1876386007">
      <w:bodyDiv w:val="1"/>
      <w:marLeft w:val="0"/>
      <w:marRight w:val="0"/>
      <w:marTop w:val="0"/>
      <w:marBottom w:val="0"/>
      <w:divBdr>
        <w:top w:val="none" w:sz="0" w:space="0" w:color="auto"/>
        <w:left w:val="none" w:sz="0" w:space="0" w:color="auto"/>
        <w:bottom w:val="none" w:sz="0" w:space="0" w:color="auto"/>
        <w:right w:val="none" w:sz="0" w:space="0" w:color="auto"/>
      </w:divBdr>
    </w:div>
    <w:div w:id="1901593073">
      <w:bodyDiv w:val="1"/>
      <w:marLeft w:val="0"/>
      <w:marRight w:val="0"/>
      <w:marTop w:val="0"/>
      <w:marBottom w:val="0"/>
      <w:divBdr>
        <w:top w:val="none" w:sz="0" w:space="0" w:color="auto"/>
        <w:left w:val="none" w:sz="0" w:space="0" w:color="auto"/>
        <w:bottom w:val="none" w:sz="0" w:space="0" w:color="auto"/>
        <w:right w:val="none" w:sz="0" w:space="0" w:color="auto"/>
      </w:divBdr>
    </w:div>
    <w:div w:id="1904902076">
      <w:bodyDiv w:val="1"/>
      <w:marLeft w:val="0"/>
      <w:marRight w:val="0"/>
      <w:marTop w:val="0"/>
      <w:marBottom w:val="0"/>
      <w:divBdr>
        <w:top w:val="none" w:sz="0" w:space="0" w:color="auto"/>
        <w:left w:val="none" w:sz="0" w:space="0" w:color="auto"/>
        <w:bottom w:val="none" w:sz="0" w:space="0" w:color="auto"/>
        <w:right w:val="none" w:sz="0" w:space="0" w:color="auto"/>
      </w:divBdr>
    </w:div>
    <w:div w:id="1919247717">
      <w:bodyDiv w:val="1"/>
      <w:marLeft w:val="0"/>
      <w:marRight w:val="0"/>
      <w:marTop w:val="0"/>
      <w:marBottom w:val="0"/>
      <w:divBdr>
        <w:top w:val="none" w:sz="0" w:space="0" w:color="auto"/>
        <w:left w:val="none" w:sz="0" w:space="0" w:color="auto"/>
        <w:bottom w:val="none" w:sz="0" w:space="0" w:color="auto"/>
        <w:right w:val="none" w:sz="0" w:space="0" w:color="auto"/>
      </w:divBdr>
    </w:div>
    <w:div w:id="1980376553">
      <w:bodyDiv w:val="1"/>
      <w:marLeft w:val="0"/>
      <w:marRight w:val="0"/>
      <w:marTop w:val="0"/>
      <w:marBottom w:val="0"/>
      <w:divBdr>
        <w:top w:val="none" w:sz="0" w:space="0" w:color="auto"/>
        <w:left w:val="none" w:sz="0" w:space="0" w:color="auto"/>
        <w:bottom w:val="none" w:sz="0" w:space="0" w:color="auto"/>
        <w:right w:val="none" w:sz="0" w:space="0" w:color="auto"/>
      </w:divBdr>
    </w:div>
    <w:div w:id="1991520584">
      <w:bodyDiv w:val="1"/>
      <w:marLeft w:val="0"/>
      <w:marRight w:val="0"/>
      <w:marTop w:val="0"/>
      <w:marBottom w:val="0"/>
      <w:divBdr>
        <w:top w:val="none" w:sz="0" w:space="0" w:color="auto"/>
        <w:left w:val="none" w:sz="0" w:space="0" w:color="auto"/>
        <w:bottom w:val="none" w:sz="0" w:space="0" w:color="auto"/>
        <w:right w:val="none" w:sz="0" w:space="0" w:color="auto"/>
      </w:divBdr>
    </w:div>
    <w:div w:id="2059697969">
      <w:bodyDiv w:val="1"/>
      <w:marLeft w:val="0"/>
      <w:marRight w:val="0"/>
      <w:marTop w:val="0"/>
      <w:marBottom w:val="0"/>
      <w:divBdr>
        <w:top w:val="none" w:sz="0" w:space="0" w:color="auto"/>
        <w:left w:val="none" w:sz="0" w:space="0" w:color="auto"/>
        <w:bottom w:val="none" w:sz="0" w:space="0" w:color="auto"/>
        <w:right w:val="none" w:sz="0" w:space="0" w:color="auto"/>
      </w:divBdr>
    </w:div>
    <w:div w:id="2101489238">
      <w:bodyDiv w:val="1"/>
      <w:marLeft w:val="0"/>
      <w:marRight w:val="0"/>
      <w:marTop w:val="0"/>
      <w:marBottom w:val="0"/>
      <w:divBdr>
        <w:top w:val="none" w:sz="0" w:space="0" w:color="auto"/>
        <w:left w:val="none" w:sz="0" w:space="0" w:color="auto"/>
        <w:bottom w:val="none" w:sz="0" w:space="0" w:color="auto"/>
        <w:right w:val="none" w:sz="0" w:space="0" w:color="auto"/>
      </w:divBdr>
    </w:div>
    <w:div w:id="214265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apour@cc.iut.ac.i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linkedin.com/in/masoud-atapour/?originalSubdomain=i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citations?view_op=list_works&amp;hl=en&amp;hl=en&amp;user=k0OT0mcAAAAJ&amp;sortby=pubda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cholar.google.com/citations?hl=en&amp;user=k0OT0mcAAAAJ&amp;view_op=list_works&amp;sortby=pubdate" TargetMode="External"/><Relationship Id="rId4" Type="http://schemas.openxmlformats.org/officeDocument/2006/relationships/webSettings" Target="webSettings.xml"/><Relationship Id="rId9" Type="http://schemas.openxmlformats.org/officeDocument/2006/relationships/hyperlink" Target="http://materials.iut.ac.ir/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4397</Words>
  <Characters>25068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Fatemeh Javid</vt:lpstr>
    </vt:vector>
  </TitlesOfParts>
  <Company/>
  <LinksUpToDate>false</LinksUpToDate>
  <CharactersWithSpaces>29407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Fatemeh Javid</dc:title>
  <dc:creator>USER</dc:creator>
  <cp:lastModifiedBy>Masoud</cp:lastModifiedBy>
  <cp:revision>2</cp:revision>
  <cp:lastPrinted>2019-03-17T10:08:00Z</cp:lastPrinted>
  <dcterms:created xsi:type="dcterms:W3CDTF">2024-04-25T08:16:00Z</dcterms:created>
  <dcterms:modified xsi:type="dcterms:W3CDTF">2024-04-25T08:16:00Z</dcterms:modified>
</cp:coreProperties>
</file>